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8EE8C">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5DD5B194">
      <w:pPr>
        <w:framePr w:w="3240" w:wrap="auto" w:vAnchor="margin" w:hAnchor="text" w:x="12598" w:y="143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温度不变，平衡将会（</w:t>
      </w:r>
      <w:r>
        <w:rPr>
          <w:rFonts w:ascii="Times New Roman"/>
          <w:color w:val="000000"/>
          <w:spacing w:val="180"/>
          <w:sz w:val="24"/>
        </w:rPr>
        <w:t xml:space="preserve"> </w:t>
      </w:r>
      <w:r>
        <w:rPr>
          <w:rFonts w:ascii="宋体" w:hAnsi="宋体" w:cs="宋体"/>
          <w:color w:val="000000"/>
          <w:spacing w:val="-120"/>
          <w:sz w:val="24"/>
        </w:rPr>
        <w:t>）。</w:t>
      </w:r>
    </w:p>
    <w:p w14:paraId="5916D5E8">
      <w:pPr>
        <w:framePr w:w="5040" w:wrap="auto" w:vAnchor="margin" w:hAnchor="text" w:x="12598" w:y="174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hAnsi="宋体" w:cs="宋体"/>
          <w:color w:val="000000"/>
          <w:spacing w:val="0"/>
          <w:sz w:val="24"/>
        </w:rPr>
        <w:t>向正方向移动</w:t>
      </w:r>
      <w:r>
        <w:rPr>
          <w:rFonts w:ascii="Times New Roman"/>
          <w:color w:val="000000"/>
          <w:spacing w:val="780"/>
          <w:sz w:val="24"/>
        </w:rPr>
        <w:t xml:space="preserve"> </w:t>
      </w:r>
      <w:r>
        <w:rPr>
          <w:rFonts w:ascii="宋体"/>
          <w:color w:val="000000"/>
          <w:spacing w:val="0"/>
          <w:sz w:val="24"/>
        </w:rPr>
        <w:t>B.</w:t>
      </w:r>
      <w:r>
        <w:rPr>
          <w:rFonts w:ascii="Times New Roman"/>
          <w:color w:val="000000"/>
          <w:spacing w:val="60"/>
          <w:sz w:val="24"/>
        </w:rPr>
        <w:t xml:space="preserve"> </w:t>
      </w:r>
      <w:r>
        <w:rPr>
          <w:rFonts w:ascii="宋体" w:hAnsi="宋体" w:cs="宋体"/>
          <w:color w:val="000000"/>
          <w:spacing w:val="0"/>
          <w:sz w:val="24"/>
        </w:rPr>
        <w:t>向逆方向移动</w:t>
      </w:r>
    </w:p>
    <w:p w14:paraId="3D7D7F5A">
      <w:pPr>
        <w:framePr w:w="5040" w:wrap="auto" w:vAnchor="margin" w:hAnchor="text" w:x="12598" w:y="1747"/>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3．下列化学键极性大小次序正确的是（</w:t>
      </w:r>
      <w:r>
        <w:rPr>
          <w:rFonts w:ascii="Times New Roman"/>
          <w:color w:val="000000"/>
          <w:spacing w:val="180"/>
          <w:sz w:val="24"/>
        </w:rPr>
        <w:t xml:space="preserve"> </w:t>
      </w:r>
      <w:r>
        <w:rPr>
          <w:rFonts w:ascii="宋体" w:hAnsi="宋体" w:cs="宋体"/>
          <w:color w:val="000000"/>
          <w:spacing w:val="-120"/>
          <w:sz w:val="24"/>
        </w:rPr>
        <w:t>）。</w:t>
      </w:r>
    </w:p>
    <w:p w14:paraId="50A806FD">
      <w:pPr>
        <w:framePr w:w="1800" w:wrap="auto" w:vAnchor="margin" w:hAnchor="text" w:x="17998" w:y="174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hAnsi="宋体" w:cs="宋体"/>
          <w:color w:val="000000"/>
          <w:spacing w:val="0"/>
          <w:sz w:val="24"/>
        </w:rPr>
        <w:t>无明显变化</w:t>
      </w:r>
    </w:p>
    <w:p w14:paraId="1FC1A4B7">
      <w:pPr>
        <w:framePr w:w="1800" w:wrap="auto" w:vAnchor="margin" w:hAnchor="text" w:x="20518" w:y="174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hAnsi="宋体" w:cs="宋体"/>
          <w:color w:val="000000"/>
          <w:spacing w:val="0"/>
          <w:sz w:val="24"/>
        </w:rPr>
        <w:t>不能判断。</w:t>
      </w:r>
    </w:p>
    <w:p w14:paraId="1A9DFA82">
      <w:pPr>
        <w:framePr w:w="9132" w:wrap="auto" w:vAnchor="page" w:hAnchor="page" w:x="2629" w:y="5528"/>
        <w:widowControl w:val="0"/>
        <w:autoSpaceDE w:val="0"/>
        <w:autoSpaceDN w:val="0"/>
        <w:spacing w:before="0" w:after="0" w:line="240" w:lineRule="exact"/>
        <w:ind w:left="0" w:right="0" w:firstLine="0"/>
        <w:jc w:val="left"/>
        <w:rPr>
          <w:rFonts w:hint="eastAsia" w:ascii="Times New Roman" w:eastAsia="宋体"/>
          <w:color w:val="000000"/>
          <w:spacing w:val="0"/>
          <w:sz w:val="24"/>
          <w:lang w:val="en-US" w:eastAsia="zh-CN"/>
        </w:rPr>
      </w:pPr>
      <w:r>
        <w:rPr>
          <w:rFonts w:ascii="宋体" w:hAnsi="宋体" w:cs="宋体"/>
          <w:color w:val="000000"/>
          <w:spacing w:val="1"/>
          <w:sz w:val="24"/>
        </w:rPr>
        <w:t>课程名称：</w:t>
      </w:r>
      <w:r>
        <w:rPr>
          <w:rFonts w:ascii="Times New Roman"/>
          <w:color w:val="000000"/>
          <w:spacing w:val="59"/>
          <w:sz w:val="24"/>
        </w:rPr>
        <w:t xml:space="preserve"> </w:t>
      </w:r>
      <w:r>
        <w:rPr>
          <w:rFonts w:ascii="宋体" w:hAnsi="宋体" w:cs="宋体"/>
          <w:color w:val="000000"/>
          <w:spacing w:val="0"/>
          <w:sz w:val="24"/>
          <w:u w:val="single"/>
        </w:rPr>
        <w:t>无机及分析化学</w:t>
      </w:r>
      <w:r>
        <w:rPr>
          <w:rFonts w:hint="eastAsia" w:ascii="宋体" w:hAnsi="宋体" w:cs="宋体"/>
          <w:color w:val="000000"/>
          <w:spacing w:val="0"/>
          <w:sz w:val="24"/>
          <w:u w:val="single"/>
          <w:lang w:val="en-US" w:eastAsia="zh-CN"/>
        </w:rPr>
        <w:t>复习资料</w:t>
      </w:r>
    </w:p>
    <w:p w14:paraId="5EBFFC7A">
      <w:pPr>
        <w:framePr w:w="2520" w:wrap="auto" w:vAnchor="margin" w:hAnchor="text" w:x="12598" w:y="2371"/>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color w:val="000000"/>
          <w:spacing w:val="0"/>
          <w:sz w:val="24"/>
        </w:rPr>
        <w:t>Si-Cl&gt;Al-Cl&gt;P-Cl</w:t>
      </w:r>
    </w:p>
    <w:p w14:paraId="4852A1CD">
      <w:pPr>
        <w:framePr w:w="2520" w:wrap="auto" w:vAnchor="margin" w:hAnchor="text" w:x="12598" w:y="2371"/>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color w:val="000000"/>
          <w:spacing w:val="0"/>
          <w:sz w:val="24"/>
        </w:rPr>
        <w:t>Al-Cl&gt;P-Cl&gt;Si-Cl</w:t>
      </w:r>
    </w:p>
    <w:p w14:paraId="625F5D34">
      <w:pPr>
        <w:framePr w:w="3000" w:wrap="auto" w:vAnchor="margin" w:hAnchor="text" w:x="16678" w:y="2371"/>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color w:val="000000"/>
          <w:spacing w:val="0"/>
          <w:sz w:val="24"/>
        </w:rPr>
        <w:t>Al-Cl&gt;Si-Cl&gt;P-Cl</w:t>
      </w:r>
    </w:p>
    <w:p w14:paraId="7ADA82FB">
      <w:pPr>
        <w:framePr w:w="3000" w:wrap="auto" w:vAnchor="margin" w:hAnchor="text" w:x="16678" w:y="2371"/>
        <w:widowControl w:val="0"/>
        <w:autoSpaceDE w:val="0"/>
        <w:autoSpaceDN w:val="0"/>
        <w:spacing w:before="72" w:after="0" w:line="240" w:lineRule="exact"/>
        <w:ind w:left="48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color w:val="000000"/>
          <w:spacing w:val="0"/>
          <w:sz w:val="24"/>
        </w:rPr>
        <w:t>Si-Cl&gt;P-Cl&gt;Al-Cl</w:t>
      </w:r>
    </w:p>
    <w:p w14:paraId="2C574770">
      <w:pPr>
        <w:framePr w:w="5760" w:wrap="auto" w:vAnchor="margin" w:hAnchor="text" w:x="12598" w:y="299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4．下列离子中外层</w:t>
      </w:r>
      <w:r>
        <w:rPr>
          <w:rFonts w:ascii="Times New Roman"/>
          <w:color w:val="000000"/>
          <w:spacing w:val="0"/>
          <w:sz w:val="24"/>
        </w:rPr>
        <w:t xml:space="preserve"> </w:t>
      </w:r>
      <w:r>
        <w:rPr>
          <w:rFonts w:ascii="宋体"/>
          <w:color w:val="000000"/>
          <w:spacing w:val="0"/>
          <w:sz w:val="24"/>
        </w:rPr>
        <w:t>d</w:t>
      </w:r>
      <w:r>
        <w:rPr>
          <w:rFonts w:ascii="Times New Roman"/>
          <w:color w:val="000000"/>
          <w:spacing w:val="0"/>
          <w:sz w:val="24"/>
        </w:rPr>
        <w:t xml:space="preserve"> </w:t>
      </w:r>
      <w:r>
        <w:rPr>
          <w:rFonts w:ascii="宋体" w:hAnsi="宋体" w:cs="宋体"/>
          <w:color w:val="000000"/>
          <w:spacing w:val="0"/>
          <w:sz w:val="24"/>
        </w:rPr>
        <w:t>轨道达到半充满的是（</w:t>
      </w:r>
      <w:r>
        <w:rPr>
          <w:rFonts w:ascii="Times New Roman"/>
          <w:color w:val="000000"/>
          <w:spacing w:val="180"/>
          <w:sz w:val="24"/>
        </w:rPr>
        <w:t xml:space="preserve"> </w:t>
      </w:r>
      <w:r>
        <w:rPr>
          <w:rFonts w:ascii="宋体" w:hAnsi="宋体" w:cs="宋体"/>
          <w:color w:val="000000"/>
          <w:spacing w:val="-120"/>
          <w:sz w:val="24"/>
        </w:rPr>
        <w:t>）。</w:t>
      </w:r>
    </w:p>
    <w:p w14:paraId="5CFBABE3">
      <w:pPr>
        <w:framePr w:w="5760" w:wrap="auto" w:vAnchor="margin" w:hAnchor="text" w:x="12598" w:y="2995"/>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color w:val="000000"/>
          <w:spacing w:val="0"/>
          <w:sz w:val="24"/>
        </w:rPr>
        <w:t>CrB.</w:t>
      </w:r>
      <w:r>
        <w:rPr>
          <w:rFonts w:ascii="Times New Roman"/>
          <w:color w:val="000000"/>
          <w:spacing w:val="60"/>
          <w:sz w:val="24"/>
        </w:rPr>
        <w:t xml:space="preserve"> </w:t>
      </w:r>
      <w:r>
        <w:rPr>
          <w:rFonts w:ascii="宋体"/>
          <w:color w:val="000000"/>
          <w:spacing w:val="0"/>
          <w:sz w:val="24"/>
        </w:rPr>
        <w:t>FeC.</w:t>
      </w:r>
      <w:r>
        <w:rPr>
          <w:rFonts w:ascii="Times New Roman"/>
          <w:color w:val="000000"/>
          <w:spacing w:val="60"/>
          <w:sz w:val="24"/>
        </w:rPr>
        <w:t xml:space="preserve"> </w:t>
      </w:r>
      <w:r>
        <w:rPr>
          <w:rFonts w:ascii="宋体"/>
          <w:color w:val="000000"/>
          <w:spacing w:val="0"/>
          <w:sz w:val="24"/>
        </w:rPr>
        <w:t>CoD.</w:t>
      </w:r>
      <w:r>
        <w:rPr>
          <w:rFonts w:ascii="Times New Roman"/>
          <w:color w:val="000000"/>
          <w:spacing w:val="60"/>
          <w:sz w:val="24"/>
        </w:rPr>
        <w:t xml:space="preserve"> </w:t>
      </w:r>
      <w:r>
        <w:rPr>
          <w:rFonts w:ascii="宋体"/>
          <w:color w:val="000000"/>
          <w:spacing w:val="0"/>
          <w:sz w:val="24"/>
        </w:rPr>
        <w:t>Cu</w:t>
      </w:r>
    </w:p>
    <w:p w14:paraId="468DA27F">
      <w:pPr>
        <w:framePr w:w="5760" w:wrap="auto" w:vAnchor="margin" w:hAnchor="text" w:x="12598" w:y="299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5．下列哪一反应的焓变代表</w:t>
      </w:r>
      <w:r>
        <w:rPr>
          <w:rFonts w:ascii="Times New Roman"/>
          <w:color w:val="000000"/>
          <w:spacing w:val="0"/>
          <w:sz w:val="24"/>
        </w:rPr>
        <w:t xml:space="preserve"> </w:t>
      </w:r>
      <w:r>
        <w:rPr>
          <w:rFonts w:ascii="宋体"/>
          <w:color w:val="000000"/>
          <w:spacing w:val="0"/>
          <w:sz w:val="24"/>
        </w:rPr>
        <w:t>KCl</w:t>
      </w:r>
      <w:r>
        <w:rPr>
          <w:rFonts w:ascii="Times New Roman"/>
          <w:color w:val="000000"/>
          <w:spacing w:val="0"/>
          <w:sz w:val="24"/>
        </w:rPr>
        <w:t xml:space="preserve"> </w:t>
      </w:r>
      <w:r>
        <w:rPr>
          <w:rFonts w:ascii="宋体" w:hAnsi="宋体" w:cs="宋体"/>
          <w:color w:val="000000"/>
          <w:spacing w:val="0"/>
          <w:sz w:val="24"/>
        </w:rPr>
        <w:t>的晶格能是（</w:t>
      </w:r>
      <w:r>
        <w:rPr>
          <w:rFonts w:ascii="Times New Roman"/>
          <w:color w:val="000000"/>
          <w:spacing w:val="180"/>
          <w:sz w:val="24"/>
        </w:rPr>
        <w:t xml:space="preserve"> </w:t>
      </w:r>
      <w:r>
        <w:rPr>
          <w:rFonts w:ascii="宋体" w:hAnsi="宋体" w:cs="宋体"/>
          <w:color w:val="000000"/>
          <w:spacing w:val="-120"/>
          <w:sz w:val="24"/>
        </w:rPr>
        <w:t>）。</w:t>
      </w:r>
    </w:p>
    <w:p w14:paraId="196E36B6">
      <w:pPr>
        <w:framePr w:w="480" w:wrap="auto" w:vAnchor="margin" w:hAnchor="text" w:x="7322" w:y="3799"/>
        <w:widowControl w:val="0"/>
        <w:autoSpaceDE w:val="0"/>
        <w:autoSpaceDN w:val="0"/>
        <w:spacing w:before="0" w:after="0" w:line="240" w:lineRule="exact"/>
        <w:ind w:left="0" w:right="0" w:firstLine="0"/>
        <w:jc w:val="left"/>
        <w:rPr>
          <w:rFonts w:ascii="Times New Roman"/>
          <w:color w:val="000000"/>
          <w:spacing w:val="0"/>
          <w:sz w:val="24"/>
        </w:rPr>
      </w:pPr>
      <w:bookmarkStart w:id="0" w:name="_GoBack"/>
      <w:bookmarkEnd w:id="0"/>
    </w:p>
    <w:p w14:paraId="572B877A">
      <w:pPr>
        <w:framePr w:w="2640" w:wrap="auto" w:vAnchor="margin" w:hAnchor="text" w:x="12598" w:y="3931"/>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color w:val="000000"/>
          <w:spacing w:val="0"/>
          <w:sz w:val="24"/>
        </w:rPr>
        <w:t>K(g)+Cl(g)=KCl(s)</w:t>
      </w:r>
    </w:p>
    <w:p w14:paraId="107B48AF">
      <w:pPr>
        <w:framePr w:w="2640" w:wrap="auto" w:vAnchor="margin" w:hAnchor="text" w:x="12598" w:y="3931"/>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color w:val="000000"/>
          <w:spacing w:val="0"/>
          <w:sz w:val="24"/>
        </w:rPr>
        <w:t>K(s)+Cl(s)=KCl(s)</w:t>
      </w:r>
    </w:p>
    <w:p w14:paraId="2E0878AC">
      <w:pPr>
        <w:framePr w:w="3000" w:wrap="auto" w:vAnchor="margin" w:hAnchor="text" w:x="16438" w:y="3931"/>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color w:val="000000"/>
          <w:spacing w:val="0"/>
          <w:sz w:val="24"/>
        </w:rPr>
        <w:t>K(g)+Cl(g)=KCl(s)</w:t>
      </w:r>
    </w:p>
    <w:p w14:paraId="075D23E0">
      <w:pPr>
        <w:framePr w:w="3000" w:wrap="auto" w:vAnchor="margin" w:hAnchor="text" w:x="16438" w:y="3931"/>
        <w:widowControl w:val="0"/>
        <w:autoSpaceDE w:val="0"/>
        <w:autoSpaceDN w:val="0"/>
        <w:spacing w:before="72" w:after="0" w:line="240" w:lineRule="exact"/>
        <w:ind w:left="24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hAnsi="宋体" w:cs="宋体"/>
          <w:color w:val="000000"/>
          <w:spacing w:val="0"/>
          <w:sz w:val="24"/>
        </w:rPr>
        <w:t>K(s)+½Cl(g)=KCl(s)</w:t>
      </w:r>
    </w:p>
    <w:p w14:paraId="2E4D5F20">
      <w:pPr>
        <w:framePr w:w="10200" w:wrap="auto" w:vAnchor="margin" w:hAnchor="text" w:x="12598" w:y="455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6．油画长期暴露在空气中，会由于硫化氢的存在而变黑。为使已变暗的古油画恢复原来白色，</w:t>
      </w:r>
    </w:p>
    <w:p w14:paraId="53F397FE">
      <w:pPr>
        <w:framePr w:w="10200" w:wrap="auto" w:vAnchor="margin" w:hAnchor="text" w:x="12598" w:y="455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使用的方法是（</w:t>
      </w:r>
      <w:r>
        <w:rPr>
          <w:rFonts w:ascii="Times New Roman"/>
          <w:color w:val="000000"/>
          <w:spacing w:val="180"/>
          <w:sz w:val="24"/>
        </w:rPr>
        <w:t xml:space="preserve"> </w:t>
      </w:r>
      <w:r>
        <w:rPr>
          <w:rFonts w:ascii="宋体" w:hAnsi="宋体" w:cs="宋体"/>
          <w:color w:val="000000"/>
          <w:spacing w:val="-120"/>
          <w:sz w:val="24"/>
        </w:rPr>
        <w:t>）。</w:t>
      </w:r>
    </w:p>
    <w:p w14:paraId="6B05C113">
      <w:pPr>
        <w:framePr w:w="2640" w:wrap="auto" w:vAnchor="margin" w:hAnchor="text" w:x="12598" w:y="517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hAnsi="宋体" w:cs="宋体"/>
          <w:color w:val="000000"/>
          <w:spacing w:val="0"/>
          <w:sz w:val="24"/>
        </w:rPr>
        <w:t>用稀</w:t>
      </w:r>
      <w:r>
        <w:rPr>
          <w:rFonts w:ascii="Times New Roman"/>
          <w:color w:val="000000"/>
          <w:spacing w:val="0"/>
          <w:sz w:val="24"/>
        </w:rPr>
        <w:t xml:space="preserve"> </w:t>
      </w:r>
      <w:r>
        <w:rPr>
          <w:rFonts w:ascii="宋体"/>
          <w:color w:val="000000"/>
          <w:spacing w:val="0"/>
          <w:sz w:val="24"/>
        </w:rPr>
        <w:t>HO</w:t>
      </w:r>
      <w:r>
        <w:rPr>
          <w:rFonts w:ascii="Times New Roman"/>
          <w:color w:val="000000"/>
          <w:spacing w:val="0"/>
          <w:sz w:val="24"/>
        </w:rPr>
        <w:t xml:space="preserve"> </w:t>
      </w:r>
      <w:r>
        <w:rPr>
          <w:rFonts w:ascii="宋体" w:hAnsi="宋体" w:cs="宋体"/>
          <w:color w:val="000000"/>
          <w:spacing w:val="0"/>
          <w:sz w:val="24"/>
        </w:rPr>
        <w:t>水溶液擦洗</w:t>
      </w:r>
    </w:p>
    <w:p w14:paraId="58330571">
      <w:pPr>
        <w:framePr w:w="2640" w:wrap="auto" w:vAnchor="margin" w:hAnchor="text" w:x="12598" w:y="5179"/>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hAnsi="宋体" w:cs="宋体"/>
          <w:color w:val="000000"/>
          <w:spacing w:val="0"/>
          <w:sz w:val="24"/>
        </w:rPr>
        <w:t>用钛白粉细心涂描</w:t>
      </w:r>
    </w:p>
    <w:p w14:paraId="06DD7B8A">
      <w:pPr>
        <w:framePr w:w="2280" w:wrap="auto" w:vAnchor="margin" w:hAnchor="text" w:x="15958" w:y="517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hAnsi="宋体" w:cs="宋体"/>
          <w:color w:val="000000"/>
          <w:spacing w:val="0"/>
          <w:sz w:val="24"/>
        </w:rPr>
        <w:t>用清水小心擦洗</w:t>
      </w:r>
    </w:p>
    <w:p w14:paraId="1784E0CA">
      <w:pPr>
        <w:framePr w:w="2280" w:wrap="auto" w:vAnchor="margin" w:hAnchor="text" w:x="15958" w:y="5179"/>
        <w:widowControl w:val="0"/>
        <w:autoSpaceDE w:val="0"/>
        <w:autoSpaceDN w:val="0"/>
        <w:spacing w:before="72" w:after="0" w:line="240" w:lineRule="exact"/>
        <w:ind w:left="36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hAnsi="宋体" w:cs="宋体"/>
          <w:color w:val="000000"/>
          <w:spacing w:val="0"/>
          <w:sz w:val="24"/>
        </w:rPr>
        <w:t>用硫磺漂泊</w:t>
      </w:r>
    </w:p>
    <w:p w14:paraId="1B6B46B2">
      <w:pPr>
        <w:framePr w:w="10080" w:wrap="auto" w:vAnchor="margin" w:hAnchor="text" w:x="12598" w:y="580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7．已知巯基（-SH）能与某些重金属离子形成强的配位健，下列哪种物质是重金属离子最好的</w:t>
      </w:r>
    </w:p>
    <w:p w14:paraId="47724E28">
      <w:pPr>
        <w:framePr w:w="10080" w:wrap="auto" w:vAnchor="margin" w:hAnchor="text" w:x="12598" w:y="5803"/>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螯合剂（</w:t>
      </w:r>
      <w:r>
        <w:rPr>
          <w:rFonts w:ascii="Times New Roman"/>
          <w:color w:val="000000"/>
          <w:spacing w:val="180"/>
          <w:sz w:val="24"/>
        </w:rPr>
        <w:t xml:space="preserve"> </w:t>
      </w:r>
      <w:r>
        <w:rPr>
          <w:rFonts w:ascii="宋体" w:hAnsi="宋体" w:cs="宋体"/>
          <w:color w:val="000000"/>
          <w:spacing w:val="-120"/>
          <w:sz w:val="24"/>
        </w:rPr>
        <w:t>）。</w:t>
      </w:r>
    </w:p>
    <w:p w14:paraId="59C71EE9">
      <w:pPr>
        <w:framePr w:w="4596" w:wrap="auto" w:vAnchor="margin" w:hAnchor="text" w:x="1985" w:y="6027"/>
        <w:widowControl w:val="0"/>
        <w:autoSpaceDE w:val="0"/>
        <w:autoSpaceDN w:val="0"/>
        <w:spacing w:before="0" w:after="0" w:line="281" w:lineRule="exact"/>
        <w:ind w:left="0" w:right="0" w:firstLine="0"/>
        <w:jc w:val="left"/>
        <w:rPr>
          <w:rFonts w:ascii="Times New Roman"/>
          <w:color w:val="000000"/>
          <w:spacing w:val="0"/>
          <w:sz w:val="28"/>
        </w:rPr>
      </w:pPr>
      <w:r>
        <w:rPr>
          <w:rFonts w:ascii="宋体" w:hAnsi="宋体" w:cs="宋体"/>
          <w:color w:val="000000"/>
          <w:spacing w:val="1"/>
          <w:sz w:val="28"/>
        </w:rPr>
        <w:t>一、判断题</w:t>
      </w:r>
    </w:p>
    <w:p w14:paraId="2F3A3E9D">
      <w:pPr>
        <w:framePr w:w="1200" w:wrap="auto" w:vAnchor="margin" w:hAnchor="text" w:x="12598" w:y="642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color w:val="000000"/>
          <w:spacing w:val="0"/>
          <w:sz w:val="24"/>
        </w:rPr>
        <w:t>CH-SH</w:t>
      </w:r>
    </w:p>
    <w:p w14:paraId="419A090A">
      <w:pPr>
        <w:framePr w:w="840" w:wrap="auto" w:vAnchor="margin" w:hAnchor="text" w:x="16558" w:y="6427"/>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color w:val="000000"/>
          <w:spacing w:val="0"/>
          <w:sz w:val="24"/>
        </w:rPr>
        <w:t>HS</w:t>
      </w:r>
    </w:p>
    <w:p w14:paraId="299FD9F8">
      <w:pPr>
        <w:framePr w:w="5400" w:wrap="auto" w:vAnchor="margin" w:hAnchor="text" w:x="1985" w:y="651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5"/>
          <w:sz w:val="24"/>
        </w:rPr>
        <w:t>1、同种原子间，双键键能是单键键能的两倍。（</w:t>
      </w:r>
    </w:p>
    <w:p w14:paraId="1A11A8FA">
      <w:pPr>
        <w:framePr w:w="480" w:wrap="auto" w:vAnchor="margin" w:hAnchor="text" w:x="7385" w:y="651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5ACEBFDC">
      <w:pPr>
        <w:framePr w:w="1440" w:wrap="auto" w:vAnchor="margin" w:hAnchor="text" w:x="12598" w:y="673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color w:val="000000"/>
          <w:spacing w:val="0"/>
          <w:sz w:val="24"/>
        </w:rPr>
        <w:t>CH-S-CH</w:t>
      </w:r>
    </w:p>
    <w:p w14:paraId="539471B1">
      <w:pPr>
        <w:framePr w:w="2760" w:wrap="auto" w:vAnchor="margin" w:hAnchor="text" w:x="16558" w:y="673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color w:val="000000"/>
          <w:spacing w:val="0"/>
          <w:sz w:val="24"/>
        </w:rPr>
        <w:t>HS-CH-CH(SH)-CH-OH</w:t>
      </w:r>
    </w:p>
    <w:p w14:paraId="22880A44">
      <w:pPr>
        <w:framePr w:w="7560" w:wrap="auto" w:vAnchor="margin" w:hAnchor="text" w:x="1985" w:y="682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2、化学反应</w:t>
      </w:r>
      <w:r>
        <w:rPr>
          <w:rFonts w:ascii="Times New Roman"/>
          <w:color w:val="000000"/>
          <w:spacing w:val="0"/>
          <w:sz w:val="24"/>
        </w:rPr>
        <w:t xml:space="preserve"> </w:t>
      </w:r>
      <w:r>
        <w:rPr>
          <w:rFonts w:ascii="宋体"/>
          <w:color w:val="000000"/>
          <w:spacing w:val="0"/>
          <w:sz w:val="24"/>
        </w:rPr>
        <w:t>2X+3Y=Z</w:t>
      </w:r>
      <w:r>
        <w:rPr>
          <w:rFonts w:ascii="Times New Roman"/>
          <w:color w:val="000000"/>
          <w:spacing w:val="0"/>
          <w:sz w:val="24"/>
        </w:rPr>
        <w:t xml:space="preserve"> </w:t>
      </w:r>
      <w:r>
        <w:rPr>
          <w:rFonts w:ascii="宋体" w:hAnsi="宋体" w:cs="宋体"/>
          <w:color w:val="000000"/>
          <w:spacing w:val="-4"/>
          <w:sz w:val="24"/>
        </w:rPr>
        <w:t>的反应速率可表示为=-dc(X)/2dt=dc(z)/dt。（</w:t>
      </w:r>
    </w:p>
    <w:p w14:paraId="25AA834A">
      <w:pPr>
        <w:framePr w:w="7560" w:wrap="auto" w:vAnchor="margin" w:hAnchor="text" w:x="1985" w:y="6828"/>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4"/>
          <w:sz w:val="24"/>
        </w:rPr>
        <w:t>3、金属原子失去外层电子后都能形成与稀有气体相同的电子组态。（</w:t>
      </w:r>
    </w:p>
    <w:p w14:paraId="05B9AED2">
      <w:pPr>
        <w:framePr w:w="480" w:wrap="auto" w:vAnchor="margin" w:hAnchor="text" w:x="9545" w:y="682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2B6C01A7">
      <w:pPr>
        <w:framePr w:w="480" w:wrap="auto" w:vAnchor="margin" w:hAnchor="text" w:x="9545" w:y="6828"/>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59D9CDAA">
      <w:pPr>
        <w:framePr w:w="4800" w:wrap="auto" w:vAnchor="margin" w:hAnchor="text" w:x="12598" w:y="705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8．水溶液中，可大量共存的物质是（</w:t>
      </w:r>
      <w:r>
        <w:rPr>
          <w:rFonts w:ascii="Times New Roman"/>
          <w:color w:val="000000"/>
          <w:spacing w:val="180"/>
          <w:sz w:val="24"/>
        </w:rPr>
        <w:t xml:space="preserve"> </w:t>
      </w:r>
      <w:r>
        <w:rPr>
          <w:rFonts w:ascii="宋体" w:hAnsi="宋体" w:cs="宋体"/>
          <w:color w:val="000000"/>
          <w:spacing w:val="-120"/>
          <w:sz w:val="24"/>
        </w:rPr>
        <w:t>）。</w:t>
      </w:r>
    </w:p>
    <w:p w14:paraId="597911AB">
      <w:pPr>
        <w:framePr w:w="1440" w:wrap="auto" w:vAnchor="margin" w:hAnchor="text" w:x="12598" w:y="7363"/>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color w:val="000000"/>
          <w:spacing w:val="0"/>
          <w:sz w:val="24"/>
        </w:rPr>
        <w:t>MnO,</w:t>
      </w:r>
      <w:r>
        <w:rPr>
          <w:rFonts w:ascii="Times New Roman"/>
          <w:color w:val="000000"/>
          <w:spacing w:val="60"/>
          <w:sz w:val="24"/>
        </w:rPr>
        <w:t xml:space="preserve"> </w:t>
      </w:r>
      <w:r>
        <w:rPr>
          <w:rFonts w:ascii="宋体"/>
          <w:color w:val="000000"/>
          <w:spacing w:val="0"/>
          <w:sz w:val="24"/>
        </w:rPr>
        <w:t>HO</w:t>
      </w:r>
    </w:p>
    <w:p w14:paraId="3AD3F4C8">
      <w:pPr>
        <w:framePr w:w="1440" w:wrap="auto" w:vAnchor="margin" w:hAnchor="text" w:x="12598" w:y="7363"/>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color w:val="000000"/>
          <w:spacing w:val="0"/>
          <w:sz w:val="24"/>
        </w:rPr>
        <w:t>CrO,</w:t>
      </w:r>
      <w:r>
        <w:rPr>
          <w:rFonts w:ascii="Times New Roman"/>
          <w:color w:val="000000"/>
          <w:spacing w:val="60"/>
          <w:sz w:val="24"/>
        </w:rPr>
        <w:t xml:space="preserve"> </w:t>
      </w:r>
      <w:r>
        <w:rPr>
          <w:rFonts w:ascii="宋体"/>
          <w:color w:val="000000"/>
          <w:spacing w:val="0"/>
          <w:sz w:val="24"/>
        </w:rPr>
        <w:t>HO</w:t>
      </w:r>
    </w:p>
    <w:p w14:paraId="3D0F353B">
      <w:pPr>
        <w:framePr w:w="1920" w:wrap="auto" w:vAnchor="margin" w:hAnchor="text" w:x="14998" w:y="7363"/>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color w:val="000000"/>
          <w:spacing w:val="0"/>
          <w:sz w:val="24"/>
        </w:rPr>
        <w:t>CO,</w:t>
      </w:r>
      <w:r>
        <w:rPr>
          <w:rFonts w:ascii="Times New Roman"/>
          <w:color w:val="000000"/>
          <w:spacing w:val="60"/>
          <w:sz w:val="24"/>
        </w:rPr>
        <w:t xml:space="preserve"> </w:t>
      </w:r>
      <w:r>
        <w:rPr>
          <w:rFonts w:ascii="宋体"/>
          <w:color w:val="000000"/>
          <w:spacing w:val="0"/>
          <w:sz w:val="24"/>
        </w:rPr>
        <w:t>HO</w:t>
      </w:r>
    </w:p>
    <w:p w14:paraId="7AB96B30">
      <w:pPr>
        <w:framePr w:w="1920" w:wrap="auto" w:vAnchor="margin" w:hAnchor="text" w:x="14998" w:y="7363"/>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color w:val="000000"/>
          <w:spacing w:val="0"/>
          <w:sz w:val="24"/>
        </w:rPr>
        <w:t>Cr</w:t>
      </w:r>
      <w:r>
        <w:rPr>
          <w:rFonts w:ascii="Times New Roman"/>
          <w:color w:val="000000"/>
          <w:spacing w:val="60"/>
          <w:sz w:val="24"/>
        </w:rPr>
        <w:t xml:space="preserve"> </w:t>
      </w:r>
      <w:r>
        <w:rPr>
          <w:rFonts w:ascii="宋体"/>
          <w:color w:val="000000"/>
          <w:spacing w:val="0"/>
          <w:sz w:val="24"/>
        </w:rPr>
        <w:t>(OH),</w:t>
      </w:r>
      <w:r>
        <w:rPr>
          <w:rFonts w:ascii="Times New Roman"/>
          <w:color w:val="000000"/>
          <w:spacing w:val="60"/>
          <w:sz w:val="24"/>
        </w:rPr>
        <w:t xml:space="preserve"> </w:t>
      </w:r>
      <w:r>
        <w:rPr>
          <w:rFonts w:ascii="宋体"/>
          <w:color w:val="000000"/>
          <w:spacing w:val="0"/>
          <w:sz w:val="24"/>
        </w:rPr>
        <w:t>HO</w:t>
      </w:r>
    </w:p>
    <w:p w14:paraId="54A9A311">
      <w:pPr>
        <w:framePr w:w="10010" w:wrap="auto" w:vAnchor="margin" w:hAnchor="text" w:x="1985" w:y="745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7"/>
          <w:sz w:val="24"/>
        </w:rPr>
        <w:t>4、反应物浓度增加，反应速率增大。（</w:t>
      </w:r>
    </w:p>
    <w:p w14:paraId="7354FB62">
      <w:pPr>
        <w:framePr w:w="10010" w:wrap="auto" w:vAnchor="margin" w:hAnchor="text" w:x="1985" w:y="7452"/>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21"/>
          <w:sz w:val="24"/>
        </w:rPr>
        <w:t>5、在中心离子和配体及配位数相同的情况下内轨型配合物比外轨型配合物的稳定性大</w:t>
      </w:r>
    </w:p>
    <w:p w14:paraId="70F58D50">
      <w:pPr>
        <w:framePr w:w="480" w:wrap="auto" w:vAnchor="margin" w:hAnchor="text" w:x="6425" w:y="745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5D230CFD">
      <w:pPr>
        <w:framePr w:w="9360" w:wrap="auto" w:vAnchor="margin" w:hAnchor="text" w:x="12598" w:y="798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9．在</w:t>
      </w:r>
      <w:r>
        <w:rPr>
          <w:rFonts w:ascii="Times New Roman"/>
          <w:color w:val="000000"/>
          <w:spacing w:val="0"/>
          <w:sz w:val="24"/>
        </w:rPr>
        <w:t xml:space="preserve"> </w:t>
      </w:r>
      <w:r>
        <w:rPr>
          <w:rFonts w:ascii="宋体"/>
          <w:color w:val="000000"/>
          <w:spacing w:val="0"/>
          <w:sz w:val="24"/>
        </w:rPr>
        <w:t>AgNO</w:t>
      </w:r>
      <w:r>
        <w:rPr>
          <w:rFonts w:ascii="Times New Roman"/>
          <w:color w:val="000000"/>
          <w:spacing w:val="0"/>
          <w:sz w:val="24"/>
        </w:rPr>
        <w:t xml:space="preserve"> </w:t>
      </w:r>
      <w:r>
        <w:rPr>
          <w:rFonts w:ascii="宋体" w:hAnsi="宋体" w:cs="宋体"/>
          <w:color w:val="000000"/>
          <w:spacing w:val="0"/>
          <w:sz w:val="24"/>
        </w:rPr>
        <w:t>溶液中，加入稍过量的</w:t>
      </w:r>
      <w:r>
        <w:rPr>
          <w:rFonts w:ascii="Times New Roman"/>
          <w:color w:val="000000"/>
          <w:spacing w:val="0"/>
          <w:sz w:val="24"/>
        </w:rPr>
        <w:t xml:space="preserve"> </w:t>
      </w:r>
      <w:r>
        <w:rPr>
          <w:rFonts w:ascii="宋体"/>
          <w:color w:val="000000"/>
          <w:spacing w:val="0"/>
          <w:sz w:val="24"/>
        </w:rPr>
        <w:t>KBr</w:t>
      </w:r>
      <w:r>
        <w:rPr>
          <w:rFonts w:ascii="Times New Roman"/>
          <w:color w:val="000000"/>
          <w:spacing w:val="0"/>
          <w:sz w:val="24"/>
        </w:rPr>
        <w:t xml:space="preserve"> </w:t>
      </w:r>
      <w:r>
        <w:rPr>
          <w:rFonts w:ascii="宋体" w:hAnsi="宋体" w:cs="宋体"/>
          <w:color w:val="000000"/>
          <w:spacing w:val="0"/>
          <w:sz w:val="24"/>
        </w:rPr>
        <w:t>溶液，制得</w:t>
      </w:r>
      <w:r>
        <w:rPr>
          <w:rFonts w:ascii="Times New Roman"/>
          <w:color w:val="000000"/>
          <w:spacing w:val="0"/>
          <w:sz w:val="24"/>
        </w:rPr>
        <w:t xml:space="preserve"> </w:t>
      </w:r>
      <w:r>
        <w:rPr>
          <w:rFonts w:ascii="宋体"/>
          <w:color w:val="000000"/>
          <w:spacing w:val="0"/>
          <w:sz w:val="24"/>
        </w:rPr>
        <w:t>AgBr</w:t>
      </w:r>
      <w:r>
        <w:rPr>
          <w:rFonts w:ascii="Times New Roman"/>
          <w:color w:val="000000"/>
          <w:spacing w:val="0"/>
          <w:sz w:val="24"/>
        </w:rPr>
        <w:t xml:space="preserve"> </w:t>
      </w:r>
      <w:r>
        <w:rPr>
          <w:rFonts w:ascii="宋体" w:hAnsi="宋体" w:cs="宋体"/>
          <w:color w:val="000000"/>
          <w:spacing w:val="0"/>
          <w:sz w:val="24"/>
        </w:rPr>
        <w:t>溶胶，则其胶团结构为（</w:t>
      </w:r>
      <w:r>
        <w:rPr>
          <w:rFonts w:ascii="Times New Roman"/>
          <w:color w:val="000000"/>
          <w:spacing w:val="180"/>
          <w:sz w:val="24"/>
        </w:rPr>
        <w:t xml:space="preserve"> </w:t>
      </w:r>
      <w:r>
        <w:rPr>
          <w:rFonts w:ascii="宋体" w:hAnsi="宋体" w:cs="宋体"/>
          <w:color w:val="000000"/>
          <w:spacing w:val="-120"/>
          <w:sz w:val="24"/>
        </w:rPr>
        <w:t>）。</w:t>
      </w:r>
    </w:p>
    <w:p w14:paraId="67FFAA4B">
      <w:pPr>
        <w:framePr w:w="480" w:wrap="auto" w:vAnchor="margin" w:hAnchor="text" w:x="1985" w:y="807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71C68DD1">
      <w:pPr>
        <w:framePr w:w="480" w:wrap="auto" w:vAnchor="margin" w:hAnchor="text" w:x="2585" w:y="807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4D281525">
      <w:pPr>
        <w:framePr w:w="3600" w:wrap="auto" w:vAnchor="margin" w:hAnchor="text" w:x="12598" w:y="829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hAnsi="宋体" w:cs="宋体"/>
          <w:color w:val="000000"/>
          <w:spacing w:val="0"/>
          <w:sz w:val="24"/>
        </w:rPr>
        <w:t>[(AgBr)·Br·(n-x)K+]·xK</w:t>
      </w:r>
    </w:p>
    <w:p w14:paraId="12779AF7">
      <w:pPr>
        <w:framePr w:w="3600" w:wrap="auto" w:vAnchor="margin" w:hAnchor="text" w:x="12598" w:y="8299"/>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hAnsi="宋体" w:cs="宋体"/>
          <w:color w:val="000000"/>
          <w:spacing w:val="0"/>
          <w:sz w:val="24"/>
        </w:rPr>
        <w:t>[(AgBr)·nBr]·nK</w:t>
      </w:r>
    </w:p>
    <w:p w14:paraId="01CB1FED">
      <w:pPr>
        <w:framePr w:w="3840" w:wrap="auto" w:vAnchor="margin" w:hAnchor="text" w:x="17278" w:y="8299"/>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hAnsi="宋体" w:cs="宋体"/>
          <w:color w:val="000000"/>
          <w:spacing w:val="0"/>
          <w:sz w:val="24"/>
        </w:rPr>
        <w:t>[(AgBr)·nAg·(n-x)NO]·xNO</w:t>
      </w:r>
    </w:p>
    <w:p w14:paraId="2E81F015">
      <w:pPr>
        <w:framePr w:w="3840" w:wrap="auto" w:vAnchor="margin" w:hAnchor="text" w:x="17278" w:y="8299"/>
        <w:widowControl w:val="0"/>
        <w:autoSpaceDE w:val="0"/>
        <w:autoSpaceDN w:val="0"/>
        <w:spacing w:before="55" w:after="0" w:line="240" w:lineRule="exact"/>
        <w:ind w:left="0" w:right="0" w:firstLine="0"/>
        <w:jc w:val="left"/>
        <w:rPr>
          <w:rFonts w:ascii="Times New Roman"/>
          <w:color w:val="000000"/>
          <w:spacing w:val="0"/>
          <w:sz w:val="18"/>
        </w:rPr>
      </w:pPr>
      <w:r>
        <w:rPr>
          <w:rFonts w:ascii="宋体"/>
          <w:color w:val="000000"/>
          <w:spacing w:val="0"/>
          <w:sz w:val="24"/>
        </w:rPr>
        <w:t>D.[(AgBr)</w:t>
      </w:r>
      <w:r>
        <w:rPr>
          <w:rFonts w:ascii="宋体"/>
          <w:color w:val="000000"/>
          <w:spacing w:val="0"/>
          <w:sz w:val="18"/>
          <w:vertAlign w:val="subscript"/>
        </w:rPr>
        <w:t>m</w:t>
      </w:r>
      <w:r>
        <w:rPr>
          <w:rFonts w:ascii="宋体" w:hAnsi="宋体" w:cs="宋体"/>
          <w:color w:val="000000"/>
          <w:spacing w:val="0"/>
          <w:sz w:val="24"/>
        </w:rPr>
        <w:t>·NO</w:t>
      </w:r>
      <w:r>
        <w:rPr>
          <w:rFonts w:ascii="宋体"/>
          <w:color w:val="000000"/>
          <w:spacing w:val="0"/>
          <w:sz w:val="18"/>
          <w:vertAlign w:val="subscript"/>
        </w:rPr>
        <w:t>3</w:t>
      </w:r>
      <w:r>
        <w:rPr>
          <w:rFonts w:ascii="宋体"/>
          <w:color w:val="000000"/>
          <w:spacing w:val="0"/>
          <w:sz w:val="18"/>
          <w:vertAlign w:val="superscript"/>
        </w:rPr>
        <w:t>-</w:t>
      </w:r>
      <w:r>
        <w:rPr>
          <w:rFonts w:ascii="宋体"/>
          <w:color w:val="000000"/>
          <w:spacing w:val="0"/>
          <w:sz w:val="24"/>
        </w:rPr>
        <w:t>]</w:t>
      </w:r>
      <w:r>
        <w:rPr>
          <w:rFonts w:ascii="宋体"/>
          <w:color w:val="000000"/>
          <w:spacing w:val="0"/>
          <w:sz w:val="18"/>
          <w:vertAlign w:val="superscript"/>
        </w:rPr>
        <w:t>n-</w:t>
      </w:r>
      <w:r>
        <w:rPr>
          <w:rFonts w:ascii="宋体" w:hAnsi="宋体" w:cs="宋体"/>
          <w:color w:val="000000"/>
          <w:spacing w:val="0"/>
          <w:sz w:val="24"/>
        </w:rPr>
        <w:t>·nNO</w:t>
      </w:r>
      <w:r>
        <w:rPr>
          <w:rFonts w:ascii="宋体"/>
          <w:color w:val="000000"/>
          <w:spacing w:val="0"/>
          <w:sz w:val="18"/>
          <w:vertAlign w:val="subscript"/>
        </w:rPr>
        <w:t>3</w:t>
      </w:r>
      <w:r>
        <w:rPr>
          <w:rFonts w:ascii="宋体"/>
          <w:color w:val="000000"/>
          <w:spacing w:val="0"/>
          <w:sz w:val="18"/>
          <w:vertAlign w:val="superscript"/>
        </w:rPr>
        <w:t>-</w:t>
      </w:r>
    </w:p>
    <w:p w14:paraId="16615AF0">
      <w:pPr>
        <w:framePr w:w="8160" w:wrap="auto" w:vAnchor="margin" w:hAnchor="text" w:x="1985" w:y="838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7"/>
          <w:sz w:val="24"/>
        </w:rPr>
        <w:t>6、电对对应电极电势不受酸度影响。（</w:t>
      </w:r>
    </w:p>
    <w:p w14:paraId="29DBE65B">
      <w:pPr>
        <w:framePr w:w="8160" w:wrap="auto" w:vAnchor="margin" w:hAnchor="text" w:x="1985" w:y="8388"/>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7、以硼砂为基准物质标定</w:t>
      </w:r>
      <w:r>
        <w:rPr>
          <w:rFonts w:ascii="Times New Roman"/>
          <w:color w:val="000000"/>
          <w:spacing w:val="0"/>
          <w:sz w:val="24"/>
        </w:rPr>
        <w:t xml:space="preserve"> </w:t>
      </w:r>
      <w:r>
        <w:rPr>
          <w:rFonts w:ascii="宋体"/>
          <w:color w:val="000000"/>
          <w:spacing w:val="0"/>
          <w:sz w:val="24"/>
        </w:rPr>
        <w:t>HCl</w:t>
      </w:r>
      <w:r>
        <w:rPr>
          <w:rFonts w:ascii="Times New Roman"/>
          <w:color w:val="000000"/>
          <w:spacing w:val="0"/>
          <w:sz w:val="24"/>
        </w:rPr>
        <w:t xml:space="preserve"> </w:t>
      </w:r>
      <w:r>
        <w:rPr>
          <w:rFonts w:ascii="宋体" w:hAnsi="宋体" w:cs="宋体"/>
          <w:color w:val="000000"/>
          <w:spacing w:val="-9"/>
          <w:sz w:val="24"/>
        </w:rPr>
        <w:t>溶液时，选用酚酞为指示剂。（</w:t>
      </w:r>
    </w:p>
    <w:p w14:paraId="34CA79E7">
      <w:pPr>
        <w:framePr w:w="8160" w:wrap="auto" w:vAnchor="margin" w:hAnchor="text" w:x="1985" w:y="8388"/>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8、Fe，Al</w:t>
      </w:r>
      <w:r>
        <w:rPr>
          <w:rFonts w:ascii="Times New Roman"/>
          <w:color w:val="000000"/>
          <w:spacing w:val="0"/>
          <w:sz w:val="24"/>
        </w:rPr>
        <w:t xml:space="preserve"> </w:t>
      </w:r>
      <w:r>
        <w:rPr>
          <w:rFonts w:ascii="宋体" w:hAnsi="宋体" w:cs="宋体"/>
          <w:color w:val="000000"/>
          <w:spacing w:val="0"/>
          <w:sz w:val="24"/>
        </w:rPr>
        <w:t>对铬黑</w:t>
      </w:r>
      <w:r>
        <w:rPr>
          <w:rFonts w:ascii="Times New Roman"/>
          <w:color w:val="000000"/>
          <w:spacing w:val="0"/>
          <w:sz w:val="24"/>
        </w:rPr>
        <w:t xml:space="preserve"> </w:t>
      </w:r>
      <w:r>
        <w:rPr>
          <w:rFonts w:ascii="宋体"/>
          <w:color w:val="000000"/>
          <w:spacing w:val="0"/>
          <w:sz w:val="24"/>
        </w:rPr>
        <w:t>T</w:t>
      </w:r>
      <w:r>
        <w:rPr>
          <w:rFonts w:ascii="Times New Roman"/>
          <w:color w:val="000000"/>
          <w:spacing w:val="0"/>
          <w:sz w:val="24"/>
        </w:rPr>
        <w:t xml:space="preserve"> </w:t>
      </w:r>
      <w:r>
        <w:rPr>
          <w:rFonts w:ascii="宋体" w:hAnsi="宋体" w:cs="宋体"/>
          <w:color w:val="000000"/>
          <w:spacing w:val="-17"/>
          <w:sz w:val="24"/>
        </w:rPr>
        <w:t>有封闭作用。（</w:t>
      </w:r>
    </w:p>
    <w:p w14:paraId="188AFB93">
      <w:pPr>
        <w:framePr w:w="8160" w:wrap="auto" w:vAnchor="margin" w:hAnchor="text" w:x="1985" w:y="8388"/>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5"/>
          <w:sz w:val="24"/>
        </w:rPr>
        <w:t>9、有色配合物的摩尔吸收系数κ与其浓度有关。（</w:t>
      </w:r>
    </w:p>
    <w:p w14:paraId="52C3FD12">
      <w:pPr>
        <w:framePr w:w="8160" w:wrap="auto" w:vAnchor="margin" w:hAnchor="text" w:x="1985" w:y="8388"/>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4"/>
          <w:sz w:val="24"/>
        </w:rPr>
        <w:t>10、配位滴定的突跃范围不仅与离子浓度有关，也与条件稳定常数有关。（</w:t>
      </w:r>
    </w:p>
    <w:p w14:paraId="02155C7F">
      <w:pPr>
        <w:framePr w:w="480" w:wrap="auto" w:vAnchor="margin" w:hAnchor="text" w:x="6425" w:y="838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5BD4A3FD">
      <w:pPr>
        <w:framePr w:w="480" w:wrap="auto" w:vAnchor="margin" w:hAnchor="text" w:x="8825" w:y="870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1166D65E">
      <w:pPr>
        <w:framePr w:w="9960" w:wrap="auto" w:vAnchor="margin" w:hAnchor="text" w:x="12598" w:y="892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7"/>
          <w:sz w:val="24"/>
        </w:rPr>
        <w:t>10．下列水溶液沸点最高的是（）。</w:t>
      </w:r>
    </w:p>
    <w:p w14:paraId="300B3658">
      <w:pPr>
        <w:framePr w:w="9960" w:wrap="auto" w:vAnchor="margin" w:hAnchor="text" w:x="12598" w:y="8923"/>
        <w:widowControl w:val="0"/>
        <w:autoSpaceDE w:val="0"/>
        <w:autoSpaceDN w:val="0"/>
        <w:spacing w:before="55" w:after="0" w:line="240" w:lineRule="exact"/>
        <w:ind w:left="0" w:right="0" w:firstLine="0"/>
        <w:jc w:val="left"/>
        <w:rPr>
          <w:rFonts w:ascii="Times New Roman"/>
          <w:color w:val="000000"/>
          <w:spacing w:val="0"/>
          <w:sz w:val="18"/>
        </w:rPr>
      </w:pPr>
      <w:r>
        <w:rPr>
          <w:rFonts w:ascii="宋体" w:hAnsi="宋体" w:cs="宋体"/>
          <w:color w:val="000000"/>
          <w:spacing w:val="0"/>
          <w:sz w:val="24"/>
        </w:rPr>
        <w:t>A.0.010mol·kg</w:t>
      </w:r>
      <w:r>
        <w:rPr>
          <w:rFonts w:ascii="宋体"/>
          <w:color w:val="000000"/>
          <w:spacing w:val="0"/>
          <w:sz w:val="18"/>
          <w:vertAlign w:val="superscript"/>
        </w:rPr>
        <w:t>-1</w:t>
      </w:r>
      <w:r>
        <w:rPr>
          <w:rFonts w:ascii="宋体"/>
          <w:color w:val="000000"/>
          <w:spacing w:val="0"/>
          <w:sz w:val="24"/>
        </w:rPr>
        <w:t>FeCl</w:t>
      </w:r>
      <w:r>
        <w:rPr>
          <w:rFonts w:ascii="宋体"/>
          <w:color w:val="000000"/>
          <w:spacing w:val="0"/>
          <w:sz w:val="18"/>
          <w:vertAlign w:val="subscript"/>
        </w:rPr>
        <w:t>3</w:t>
      </w:r>
    </w:p>
    <w:p w14:paraId="27817EC2">
      <w:pPr>
        <w:framePr w:w="9960" w:wrap="auto" w:vAnchor="margin" w:hAnchor="text" w:x="12598" w:y="8923"/>
        <w:widowControl w:val="0"/>
        <w:autoSpaceDE w:val="0"/>
        <w:autoSpaceDN w:val="0"/>
        <w:spacing w:before="38" w:after="0" w:line="240" w:lineRule="exact"/>
        <w:ind w:left="0" w:right="0" w:firstLine="0"/>
        <w:jc w:val="left"/>
        <w:rPr>
          <w:rFonts w:ascii="Times New Roman"/>
          <w:color w:val="000000"/>
          <w:spacing w:val="0"/>
          <w:sz w:val="18"/>
        </w:rPr>
      </w:pPr>
      <w:r>
        <w:rPr>
          <w:rFonts w:ascii="宋体" w:hAnsi="宋体" w:cs="宋体"/>
          <w:color w:val="000000"/>
          <w:spacing w:val="0"/>
          <w:sz w:val="24"/>
        </w:rPr>
        <w:t>C.0.010mol·kg</w:t>
      </w:r>
      <w:r>
        <w:rPr>
          <w:rFonts w:ascii="宋体"/>
          <w:color w:val="000000"/>
          <w:spacing w:val="0"/>
          <w:sz w:val="18"/>
          <w:vertAlign w:val="superscript"/>
        </w:rPr>
        <w:t>-1</w:t>
      </w:r>
      <w:r>
        <w:rPr>
          <w:rFonts w:ascii="宋体"/>
          <w:color w:val="000000"/>
          <w:spacing w:val="0"/>
          <w:sz w:val="24"/>
        </w:rPr>
        <w:t>HgCl</w:t>
      </w:r>
      <w:r>
        <w:rPr>
          <w:rFonts w:ascii="宋体"/>
          <w:color w:val="000000"/>
          <w:spacing w:val="0"/>
          <w:sz w:val="18"/>
          <w:vertAlign w:val="subscript"/>
        </w:rPr>
        <w:t>2</w:t>
      </w:r>
    </w:p>
    <w:p w14:paraId="1DAFB8B2">
      <w:pPr>
        <w:framePr w:w="9960" w:wrap="auto" w:vAnchor="margin" w:hAnchor="text" w:x="12598" w:y="8923"/>
        <w:widowControl w:val="0"/>
        <w:autoSpaceDE w:val="0"/>
        <w:autoSpaceDN w:val="0"/>
        <w:spacing w:before="38" w:after="0" w:line="240" w:lineRule="exact"/>
        <w:ind w:left="0" w:right="0" w:firstLine="0"/>
        <w:jc w:val="left"/>
        <w:rPr>
          <w:rFonts w:ascii="Times New Roman"/>
          <w:color w:val="000000"/>
          <w:spacing w:val="0"/>
          <w:sz w:val="24"/>
        </w:rPr>
      </w:pPr>
      <w:r>
        <w:rPr>
          <w:rFonts w:ascii="宋体" w:hAnsi="宋体" w:cs="宋体"/>
          <w:color w:val="000000"/>
          <w:spacing w:val="0"/>
          <w:sz w:val="24"/>
        </w:rPr>
        <w:t>11．25℃，对于电极反应</w:t>
      </w:r>
      <w:r>
        <w:rPr>
          <w:rFonts w:ascii="Times New Roman"/>
          <w:color w:val="000000"/>
          <w:spacing w:val="0"/>
          <w:sz w:val="24"/>
        </w:rPr>
        <w:t xml:space="preserve"> </w:t>
      </w:r>
      <w:r>
        <w:rPr>
          <w:rFonts w:ascii="宋体"/>
          <w:color w:val="000000"/>
          <w:spacing w:val="0"/>
          <w:sz w:val="24"/>
        </w:rPr>
        <w:t>O</w:t>
      </w:r>
      <w:r>
        <w:rPr>
          <w:rFonts w:ascii="宋体"/>
          <w:color w:val="000000"/>
          <w:spacing w:val="0"/>
          <w:sz w:val="18"/>
          <w:vertAlign w:val="subscript"/>
        </w:rPr>
        <w:t>2</w:t>
      </w:r>
      <w:r>
        <w:rPr>
          <w:rFonts w:ascii="宋体"/>
          <w:color w:val="000000"/>
          <w:spacing w:val="0"/>
          <w:sz w:val="24"/>
        </w:rPr>
        <w:t>+4H</w:t>
      </w:r>
      <w:r>
        <w:rPr>
          <w:rFonts w:ascii="宋体"/>
          <w:color w:val="000000"/>
          <w:spacing w:val="0"/>
          <w:sz w:val="12"/>
        </w:rPr>
        <w:t>+</w:t>
      </w:r>
      <w:r>
        <w:rPr>
          <w:rFonts w:ascii="宋体"/>
          <w:color w:val="000000"/>
          <w:spacing w:val="0"/>
          <w:sz w:val="24"/>
        </w:rPr>
        <w:t>=2H</w:t>
      </w:r>
      <w:r>
        <w:rPr>
          <w:rFonts w:ascii="Times New Roman"/>
          <w:color w:val="000000"/>
          <w:spacing w:val="0"/>
          <w:sz w:val="24"/>
        </w:rPr>
        <w:t xml:space="preserve"> </w:t>
      </w:r>
      <w:r>
        <w:rPr>
          <w:rFonts w:ascii="宋体"/>
          <w:color w:val="000000"/>
          <w:spacing w:val="0"/>
          <w:sz w:val="24"/>
        </w:rPr>
        <w:t>O</w:t>
      </w:r>
      <w:r>
        <w:rPr>
          <w:rFonts w:ascii="Times New Roman"/>
          <w:color w:val="000000"/>
          <w:spacing w:val="0"/>
          <w:sz w:val="24"/>
        </w:rPr>
        <w:t xml:space="preserve"> </w:t>
      </w:r>
      <w:r>
        <w:rPr>
          <w:rFonts w:ascii="宋体" w:hAnsi="宋体" w:cs="宋体"/>
          <w:color w:val="000000"/>
          <w:spacing w:val="0"/>
          <w:sz w:val="24"/>
        </w:rPr>
        <w:t>来说，当</w:t>
      </w:r>
      <w:r>
        <w:rPr>
          <w:rFonts w:ascii="Times New Roman"/>
          <w:color w:val="000000"/>
          <w:spacing w:val="0"/>
          <w:sz w:val="24"/>
        </w:rPr>
        <w:t xml:space="preserve"> </w:t>
      </w:r>
      <w:r>
        <w:rPr>
          <w:rFonts w:ascii="宋体"/>
          <w:color w:val="000000"/>
          <w:spacing w:val="0"/>
          <w:sz w:val="24"/>
        </w:rPr>
        <w:t>p(O</w:t>
      </w:r>
      <w:r>
        <w:rPr>
          <w:rFonts w:ascii="Times New Roman"/>
          <w:color w:val="000000"/>
          <w:spacing w:val="0"/>
          <w:sz w:val="24"/>
        </w:rPr>
        <w:t xml:space="preserve"> </w:t>
      </w:r>
      <w:r>
        <w:rPr>
          <w:rFonts w:ascii="宋体"/>
          <w:color w:val="000000"/>
          <w:spacing w:val="0"/>
          <w:sz w:val="24"/>
        </w:rPr>
        <w:t>)=100kPa</w:t>
      </w:r>
      <w:r>
        <w:rPr>
          <w:rFonts w:ascii="Times New Roman"/>
          <w:color w:val="000000"/>
          <w:spacing w:val="0"/>
          <w:sz w:val="24"/>
        </w:rPr>
        <w:t xml:space="preserve"> </w:t>
      </w:r>
      <w:r>
        <w:rPr>
          <w:rFonts w:ascii="宋体" w:hAnsi="宋体" w:cs="宋体"/>
          <w:color w:val="000000"/>
          <w:spacing w:val="0"/>
          <w:sz w:val="24"/>
        </w:rPr>
        <w:t>时，酸度与电极电势的关系式是</w:t>
      </w:r>
    </w:p>
    <w:p w14:paraId="0B698839">
      <w:pPr>
        <w:framePr w:w="9960" w:wrap="auto" w:vAnchor="margin" w:hAnchor="text" w:x="12598" w:y="8923"/>
        <w:widowControl w:val="0"/>
        <w:autoSpaceDE w:val="0"/>
        <w:autoSpaceDN w:val="0"/>
        <w:spacing w:before="55" w:after="0" w:line="240" w:lineRule="exact"/>
        <w:ind w:left="0" w:right="0" w:firstLine="0"/>
        <w:jc w:val="left"/>
        <w:rPr>
          <w:rFonts w:ascii="Times New Roman"/>
          <w:color w:val="000000"/>
          <w:spacing w:val="0"/>
          <w:sz w:val="24"/>
        </w:rPr>
      </w:pPr>
      <w:r>
        <w:rPr>
          <w:rFonts w:ascii="宋体" w:hAnsi="宋体" w:cs="宋体"/>
          <w:color w:val="000000"/>
          <w:spacing w:val="0"/>
          <w:sz w:val="24"/>
        </w:rPr>
        <w:t>（</w:t>
      </w:r>
      <w:r>
        <w:rPr>
          <w:rFonts w:ascii="Times New Roman"/>
          <w:color w:val="000000"/>
          <w:spacing w:val="180"/>
          <w:sz w:val="24"/>
        </w:rPr>
        <w:t xml:space="preserve"> </w:t>
      </w:r>
      <w:r>
        <w:rPr>
          <w:rFonts w:ascii="宋体" w:hAnsi="宋体" w:cs="宋体"/>
          <w:color w:val="000000"/>
          <w:spacing w:val="-120"/>
          <w:sz w:val="24"/>
        </w:rPr>
        <w:t>）。</w:t>
      </w:r>
    </w:p>
    <w:p w14:paraId="58A7A6CE">
      <w:pPr>
        <w:framePr w:w="480" w:wrap="auto" w:vAnchor="margin" w:hAnchor="text" w:x="6005" w:y="901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6F2BD6D4">
      <w:pPr>
        <w:framePr w:w="2580" w:wrap="auto" w:vAnchor="margin" w:hAnchor="text" w:x="16138" w:y="921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B.0.010mol·kg</w:t>
      </w:r>
      <w:r>
        <w:rPr>
          <w:rFonts w:ascii="宋体"/>
          <w:color w:val="000000"/>
          <w:spacing w:val="0"/>
          <w:sz w:val="12"/>
        </w:rPr>
        <w:t>-1</w:t>
      </w:r>
      <w:r>
        <w:rPr>
          <w:rFonts w:ascii="宋体"/>
          <w:color w:val="000000"/>
          <w:spacing w:val="0"/>
          <w:sz w:val="24"/>
        </w:rPr>
        <w:t>HCl</w:t>
      </w:r>
    </w:p>
    <w:p w14:paraId="5107C4FB">
      <w:pPr>
        <w:framePr w:w="2580" w:wrap="auto" w:vAnchor="margin" w:hAnchor="text" w:x="16138" w:y="9218"/>
        <w:widowControl w:val="0"/>
        <w:autoSpaceDE w:val="0"/>
        <w:autoSpaceDN w:val="0"/>
        <w:spacing w:before="55" w:after="0" w:line="240" w:lineRule="exact"/>
        <w:ind w:left="0" w:right="0" w:firstLine="0"/>
        <w:jc w:val="left"/>
        <w:rPr>
          <w:rFonts w:ascii="Times New Roman"/>
          <w:color w:val="000000"/>
          <w:spacing w:val="0"/>
          <w:sz w:val="18"/>
        </w:rPr>
      </w:pPr>
      <w:r>
        <w:rPr>
          <w:rFonts w:ascii="宋体" w:hAnsi="宋体" w:cs="宋体"/>
          <w:color w:val="000000"/>
          <w:spacing w:val="0"/>
          <w:sz w:val="24"/>
        </w:rPr>
        <w:t>D.0.010mol·kg</w:t>
      </w:r>
      <w:r>
        <w:rPr>
          <w:rFonts w:ascii="宋体"/>
          <w:color w:val="000000"/>
          <w:spacing w:val="0"/>
          <w:sz w:val="18"/>
          <w:vertAlign w:val="superscript"/>
        </w:rPr>
        <w:t>-1</w:t>
      </w:r>
      <w:r>
        <w:rPr>
          <w:rFonts w:ascii="宋体"/>
          <w:color w:val="000000"/>
          <w:spacing w:val="0"/>
          <w:sz w:val="24"/>
        </w:rPr>
        <w:t>ZnCl</w:t>
      </w:r>
      <w:r>
        <w:rPr>
          <w:rFonts w:ascii="宋体"/>
          <w:color w:val="000000"/>
          <w:spacing w:val="0"/>
          <w:sz w:val="18"/>
          <w:vertAlign w:val="subscript"/>
        </w:rPr>
        <w:t>2</w:t>
      </w:r>
    </w:p>
    <w:p w14:paraId="35118889">
      <w:pPr>
        <w:framePr w:w="480" w:wrap="auto" w:vAnchor="margin" w:hAnchor="text" w:x="7625" w:y="932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211D3BFF">
      <w:pPr>
        <w:framePr w:w="480" w:wrap="auto" w:vAnchor="margin" w:hAnchor="text" w:x="10145" w:y="963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0B82F9B3">
      <w:pPr>
        <w:framePr w:w="240" w:wrap="auto" w:vAnchor="margin" w:hAnchor="text" w:x="16258" w:y="9996"/>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1478CC60">
      <w:pPr>
        <w:framePr w:w="240" w:wrap="auto" w:vAnchor="margin" w:hAnchor="text" w:x="17878" w:y="9996"/>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0DD94623">
      <w:pPr>
        <w:framePr w:w="1680" w:wrap="auto" w:vAnchor="margin" w:hAnchor="text" w:x="12598" w:y="10483"/>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A.=+0.059pH</w:t>
      </w:r>
    </w:p>
    <w:p w14:paraId="552C9675">
      <w:pPr>
        <w:framePr w:w="1680" w:wrap="auto" w:vAnchor="margin" w:hAnchor="text" w:x="12598" w:y="10483"/>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C.=+0.0148pH</w:t>
      </w:r>
    </w:p>
    <w:p w14:paraId="38FE01E3">
      <w:pPr>
        <w:framePr w:w="1920" w:wrap="auto" w:vAnchor="margin" w:hAnchor="text" w:x="15118" w:y="10483"/>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B.=+0.059pH</w:t>
      </w:r>
    </w:p>
    <w:p w14:paraId="712D29CA">
      <w:pPr>
        <w:framePr w:w="1920" w:wrap="auto" w:vAnchor="margin" w:hAnchor="text" w:x="15118" w:y="10483"/>
        <w:widowControl w:val="0"/>
        <w:autoSpaceDE w:val="0"/>
        <w:autoSpaceDN w:val="0"/>
        <w:spacing w:before="72" w:after="0" w:line="240" w:lineRule="exact"/>
        <w:ind w:left="12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color w:val="000000"/>
          <w:spacing w:val="0"/>
          <w:sz w:val="24"/>
        </w:rPr>
        <w:t>0.0148pH</w:t>
      </w:r>
    </w:p>
    <w:p w14:paraId="6A339A82">
      <w:pPr>
        <w:framePr w:w="9960" w:wrap="auto" w:vAnchor="margin" w:hAnchor="text" w:x="12598" w:y="1110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12．用</w:t>
      </w:r>
      <w:r>
        <w:rPr>
          <w:rFonts w:ascii="Times New Roman"/>
          <w:color w:val="000000"/>
          <w:spacing w:val="0"/>
          <w:sz w:val="24"/>
        </w:rPr>
        <w:t xml:space="preserve"> </w:t>
      </w:r>
      <w:r>
        <w:rPr>
          <w:rFonts w:ascii="宋体"/>
          <w:color w:val="000000"/>
          <w:spacing w:val="0"/>
          <w:sz w:val="24"/>
        </w:rPr>
        <w:t>NaOH</w:t>
      </w:r>
      <w:r>
        <w:rPr>
          <w:rFonts w:ascii="Times New Roman"/>
          <w:color w:val="000000"/>
          <w:spacing w:val="0"/>
          <w:sz w:val="24"/>
        </w:rPr>
        <w:t xml:space="preserve"> </w:t>
      </w:r>
      <w:r>
        <w:rPr>
          <w:rFonts w:ascii="宋体" w:hAnsi="宋体" w:cs="宋体"/>
          <w:color w:val="000000"/>
          <w:spacing w:val="0"/>
          <w:sz w:val="24"/>
        </w:rPr>
        <w:t>标准溶液滴定一元弱酸，若弱酸和</w:t>
      </w:r>
      <w:r>
        <w:rPr>
          <w:rFonts w:ascii="Times New Roman"/>
          <w:color w:val="000000"/>
          <w:spacing w:val="0"/>
          <w:sz w:val="24"/>
        </w:rPr>
        <w:t xml:space="preserve"> </w:t>
      </w:r>
      <w:r>
        <w:rPr>
          <w:rFonts w:ascii="宋体"/>
          <w:color w:val="000000"/>
          <w:spacing w:val="0"/>
          <w:sz w:val="24"/>
        </w:rPr>
        <w:t>NaOH</w:t>
      </w:r>
      <w:r>
        <w:rPr>
          <w:rFonts w:ascii="Times New Roman"/>
          <w:color w:val="000000"/>
          <w:spacing w:val="0"/>
          <w:sz w:val="24"/>
        </w:rPr>
        <w:t xml:space="preserve"> </w:t>
      </w:r>
      <w:r>
        <w:rPr>
          <w:rFonts w:ascii="宋体" w:hAnsi="宋体" w:cs="宋体"/>
          <w:color w:val="000000"/>
          <w:spacing w:val="0"/>
          <w:sz w:val="24"/>
        </w:rPr>
        <w:t>的浓度都增大到原来的</w:t>
      </w:r>
      <w:r>
        <w:rPr>
          <w:rFonts w:ascii="Times New Roman"/>
          <w:color w:val="000000"/>
          <w:spacing w:val="0"/>
          <w:sz w:val="24"/>
        </w:rPr>
        <w:t xml:space="preserve"> </w:t>
      </w:r>
      <w:r>
        <w:rPr>
          <w:rFonts w:ascii="宋体"/>
          <w:color w:val="000000"/>
          <w:spacing w:val="0"/>
          <w:sz w:val="24"/>
        </w:rPr>
        <w:t>10</w:t>
      </w:r>
      <w:r>
        <w:rPr>
          <w:rFonts w:ascii="Times New Roman"/>
          <w:color w:val="000000"/>
          <w:spacing w:val="0"/>
          <w:sz w:val="24"/>
        </w:rPr>
        <w:t xml:space="preserve"> </w:t>
      </w:r>
      <w:r>
        <w:rPr>
          <w:rFonts w:ascii="宋体" w:hAnsi="宋体" w:cs="宋体"/>
          <w:color w:val="000000"/>
          <w:spacing w:val="0"/>
          <w:sz w:val="24"/>
        </w:rPr>
        <w:t>倍，滴定突跃</w:t>
      </w:r>
    </w:p>
    <w:p w14:paraId="5ECA179E">
      <w:pPr>
        <w:framePr w:w="9960" w:wrap="auto" w:vAnchor="margin" w:hAnchor="text" w:x="12598" w:y="11107"/>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范围变化的情况是（</w:t>
      </w:r>
      <w:r>
        <w:rPr>
          <w:rFonts w:ascii="Times New Roman"/>
          <w:color w:val="000000"/>
          <w:spacing w:val="180"/>
          <w:sz w:val="24"/>
        </w:rPr>
        <w:t xml:space="preserve"> </w:t>
      </w:r>
      <w:r>
        <w:rPr>
          <w:rFonts w:ascii="宋体" w:hAnsi="宋体" w:cs="宋体"/>
          <w:color w:val="000000"/>
          <w:spacing w:val="-120"/>
          <w:sz w:val="24"/>
        </w:rPr>
        <w:t>）。</w:t>
      </w:r>
    </w:p>
    <w:p w14:paraId="63A5046A">
      <w:pPr>
        <w:framePr w:w="3240" w:wrap="auto" w:vAnchor="margin" w:hAnchor="text" w:x="12598" w:y="1173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A.突跃范围增加</w:t>
      </w:r>
      <w:r>
        <w:rPr>
          <w:rFonts w:ascii="Times New Roman"/>
          <w:color w:val="000000"/>
          <w:spacing w:val="0"/>
          <w:sz w:val="24"/>
        </w:rPr>
        <w:t xml:space="preserve"> </w:t>
      </w:r>
      <w:r>
        <w:rPr>
          <w:rFonts w:ascii="宋体"/>
          <w:color w:val="000000"/>
          <w:spacing w:val="0"/>
          <w:sz w:val="24"/>
        </w:rPr>
        <w:t>2</w:t>
      </w:r>
      <w:r>
        <w:rPr>
          <w:rFonts w:ascii="Times New Roman"/>
          <w:color w:val="000000"/>
          <w:spacing w:val="0"/>
          <w:sz w:val="24"/>
        </w:rPr>
        <w:t xml:space="preserve"> </w:t>
      </w:r>
      <w:r>
        <w:rPr>
          <w:rFonts w:ascii="宋体" w:hAnsi="宋体" w:cs="宋体"/>
          <w:color w:val="000000"/>
          <w:spacing w:val="0"/>
          <w:sz w:val="24"/>
        </w:rPr>
        <w:t>个</w:t>
      </w:r>
      <w:r>
        <w:rPr>
          <w:rFonts w:ascii="Times New Roman"/>
          <w:color w:val="000000"/>
          <w:spacing w:val="0"/>
          <w:sz w:val="24"/>
        </w:rPr>
        <w:t xml:space="preserve"> </w:t>
      </w:r>
      <w:r>
        <w:rPr>
          <w:rFonts w:ascii="宋体"/>
          <w:color w:val="000000"/>
          <w:spacing w:val="0"/>
          <w:sz w:val="24"/>
        </w:rPr>
        <w:t>pH</w:t>
      </w:r>
      <w:r>
        <w:rPr>
          <w:rFonts w:ascii="Times New Roman"/>
          <w:color w:val="000000"/>
          <w:spacing w:val="0"/>
          <w:sz w:val="24"/>
        </w:rPr>
        <w:t xml:space="preserve"> </w:t>
      </w:r>
      <w:r>
        <w:rPr>
          <w:rFonts w:ascii="宋体" w:hAnsi="宋体" w:cs="宋体"/>
          <w:color w:val="000000"/>
          <w:spacing w:val="0"/>
          <w:sz w:val="24"/>
        </w:rPr>
        <w:t>单位</w:t>
      </w:r>
    </w:p>
    <w:p w14:paraId="31AA9357">
      <w:pPr>
        <w:framePr w:w="3240" w:wrap="auto" w:vAnchor="margin" w:hAnchor="text" w:x="17278" w:y="1173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B.突跃范围减少</w:t>
      </w:r>
      <w:r>
        <w:rPr>
          <w:rFonts w:ascii="Times New Roman"/>
          <w:color w:val="000000"/>
          <w:spacing w:val="0"/>
          <w:sz w:val="24"/>
        </w:rPr>
        <w:t xml:space="preserve"> </w:t>
      </w:r>
      <w:r>
        <w:rPr>
          <w:rFonts w:ascii="宋体"/>
          <w:color w:val="000000"/>
          <w:spacing w:val="0"/>
          <w:sz w:val="24"/>
        </w:rPr>
        <w:t>2</w:t>
      </w:r>
      <w:r>
        <w:rPr>
          <w:rFonts w:ascii="Times New Roman"/>
          <w:color w:val="000000"/>
          <w:spacing w:val="0"/>
          <w:sz w:val="24"/>
        </w:rPr>
        <w:t xml:space="preserve"> </w:t>
      </w:r>
      <w:r>
        <w:rPr>
          <w:rFonts w:ascii="宋体" w:hAnsi="宋体" w:cs="宋体"/>
          <w:color w:val="000000"/>
          <w:spacing w:val="0"/>
          <w:sz w:val="24"/>
        </w:rPr>
        <w:t>个</w:t>
      </w:r>
      <w:r>
        <w:rPr>
          <w:rFonts w:ascii="Times New Roman"/>
          <w:color w:val="000000"/>
          <w:spacing w:val="0"/>
          <w:sz w:val="24"/>
        </w:rPr>
        <w:t xml:space="preserve"> </w:t>
      </w:r>
      <w:r>
        <w:rPr>
          <w:rFonts w:ascii="宋体"/>
          <w:color w:val="000000"/>
          <w:spacing w:val="0"/>
          <w:sz w:val="24"/>
        </w:rPr>
        <w:t>pH</w:t>
      </w:r>
      <w:r>
        <w:rPr>
          <w:rFonts w:ascii="Times New Roman"/>
          <w:color w:val="000000"/>
          <w:spacing w:val="0"/>
          <w:sz w:val="24"/>
        </w:rPr>
        <w:t xml:space="preserve"> </w:t>
      </w:r>
      <w:r>
        <w:rPr>
          <w:rFonts w:ascii="宋体" w:hAnsi="宋体" w:cs="宋体"/>
          <w:color w:val="000000"/>
          <w:spacing w:val="0"/>
          <w:sz w:val="24"/>
        </w:rPr>
        <w:t>单位</w:t>
      </w:r>
    </w:p>
    <w:p w14:paraId="3290DD87">
      <w:pPr>
        <w:framePr w:w="8400" w:wrap="auto" w:vAnchor="margin" w:hAnchor="text" w:x="12598" w:y="1204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C.突跃范围增加不足</w:t>
      </w:r>
      <w:r>
        <w:rPr>
          <w:rFonts w:ascii="Times New Roman"/>
          <w:color w:val="000000"/>
          <w:spacing w:val="0"/>
          <w:sz w:val="24"/>
        </w:rPr>
        <w:t xml:space="preserve"> </w:t>
      </w:r>
      <w:r>
        <w:rPr>
          <w:rFonts w:ascii="宋体"/>
          <w:color w:val="000000"/>
          <w:spacing w:val="0"/>
          <w:sz w:val="24"/>
        </w:rPr>
        <w:t>2</w:t>
      </w:r>
      <w:r>
        <w:rPr>
          <w:rFonts w:ascii="Times New Roman"/>
          <w:color w:val="000000"/>
          <w:spacing w:val="0"/>
          <w:sz w:val="24"/>
        </w:rPr>
        <w:t xml:space="preserve"> </w:t>
      </w:r>
      <w:r>
        <w:rPr>
          <w:rFonts w:ascii="宋体" w:hAnsi="宋体" w:cs="宋体"/>
          <w:color w:val="000000"/>
          <w:spacing w:val="0"/>
          <w:sz w:val="24"/>
        </w:rPr>
        <w:t>个</w:t>
      </w:r>
      <w:r>
        <w:rPr>
          <w:rFonts w:ascii="Times New Roman"/>
          <w:color w:val="000000"/>
          <w:spacing w:val="0"/>
          <w:sz w:val="24"/>
        </w:rPr>
        <w:t xml:space="preserve"> </w:t>
      </w:r>
      <w:r>
        <w:rPr>
          <w:rFonts w:ascii="宋体"/>
          <w:color w:val="000000"/>
          <w:spacing w:val="0"/>
          <w:sz w:val="24"/>
        </w:rPr>
        <w:t>pH</w:t>
      </w:r>
      <w:r>
        <w:rPr>
          <w:rFonts w:ascii="Times New Roman"/>
          <w:color w:val="000000"/>
          <w:spacing w:val="0"/>
          <w:sz w:val="24"/>
        </w:rPr>
        <w:t xml:space="preserve"> </w:t>
      </w:r>
      <w:r>
        <w:rPr>
          <w:rFonts w:ascii="宋体" w:hAnsi="宋体" w:cs="宋体"/>
          <w:color w:val="000000"/>
          <w:spacing w:val="0"/>
          <w:sz w:val="24"/>
        </w:rPr>
        <w:t>单位</w:t>
      </w:r>
      <w:r>
        <w:rPr>
          <w:rFonts w:ascii="Times New Roman"/>
          <w:color w:val="000000"/>
          <w:spacing w:val="1140"/>
          <w:sz w:val="24"/>
        </w:rPr>
        <w:t xml:space="preserve"> </w:t>
      </w:r>
      <w:r>
        <w:rPr>
          <w:rFonts w:ascii="宋体" w:hAnsi="宋体" w:cs="宋体"/>
          <w:color w:val="000000"/>
          <w:spacing w:val="0"/>
          <w:sz w:val="24"/>
        </w:rPr>
        <w:t>D.突跃范围增加超过</w:t>
      </w:r>
      <w:r>
        <w:rPr>
          <w:rFonts w:ascii="Times New Roman"/>
          <w:color w:val="000000"/>
          <w:spacing w:val="0"/>
          <w:sz w:val="24"/>
        </w:rPr>
        <w:t xml:space="preserve"> </w:t>
      </w:r>
      <w:r>
        <w:rPr>
          <w:rFonts w:ascii="宋体"/>
          <w:color w:val="000000"/>
          <w:spacing w:val="0"/>
          <w:sz w:val="24"/>
        </w:rPr>
        <w:t>2</w:t>
      </w:r>
      <w:r>
        <w:rPr>
          <w:rFonts w:ascii="Times New Roman"/>
          <w:color w:val="000000"/>
          <w:spacing w:val="0"/>
          <w:sz w:val="24"/>
        </w:rPr>
        <w:t xml:space="preserve"> </w:t>
      </w:r>
      <w:r>
        <w:rPr>
          <w:rFonts w:ascii="宋体" w:hAnsi="宋体" w:cs="宋体"/>
          <w:color w:val="000000"/>
          <w:spacing w:val="0"/>
          <w:sz w:val="24"/>
        </w:rPr>
        <w:t>个</w:t>
      </w:r>
      <w:r>
        <w:rPr>
          <w:rFonts w:ascii="Times New Roman"/>
          <w:color w:val="000000"/>
          <w:spacing w:val="0"/>
          <w:sz w:val="24"/>
        </w:rPr>
        <w:t xml:space="preserve"> </w:t>
      </w:r>
      <w:r>
        <w:rPr>
          <w:rFonts w:ascii="宋体"/>
          <w:color w:val="000000"/>
          <w:spacing w:val="0"/>
          <w:sz w:val="24"/>
        </w:rPr>
        <w:t>pH</w:t>
      </w:r>
      <w:r>
        <w:rPr>
          <w:rFonts w:ascii="Times New Roman"/>
          <w:color w:val="000000"/>
          <w:spacing w:val="0"/>
          <w:sz w:val="24"/>
        </w:rPr>
        <w:t xml:space="preserve"> </w:t>
      </w:r>
      <w:r>
        <w:rPr>
          <w:rFonts w:ascii="宋体" w:hAnsi="宋体" w:cs="宋体"/>
          <w:color w:val="000000"/>
          <w:spacing w:val="0"/>
          <w:sz w:val="24"/>
        </w:rPr>
        <w:t>单位</w:t>
      </w:r>
    </w:p>
    <w:p w14:paraId="10A95A22">
      <w:pPr>
        <w:framePr w:w="8400" w:wrap="auto" w:vAnchor="margin" w:hAnchor="text" w:x="12598" w:y="12043"/>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13．pH</w:t>
      </w:r>
      <w:r>
        <w:rPr>
          <w:rFonts w:ascii="Times New Roman"/>
          <w:color w:val="000000"/>
          <w:spacing w:val="0"/>
          <w:sz w:val="24"/>
        </w:rPr>
        <w:t xml:space="preserve"> </w:t>
      </w:r>
      <w:r>
        <w:rPr>
          <w:rFonts w:ascii="宋体" w:hAnsi="宋体" w:cs="宋体"/>
          <w:color w:val="000000"/>
          <w:spacing w:val="0"/>
          <w:sz w:val="24"/>
        </w:rPr>
        <w:t>电势法测定时，酸度计需用标准缓冲溶液定位，目的是（</w:t>
      </w:r>
      <w:r>
        <w:rPr>
          <w:rFonts w:ascii="Times New Roman"/>
          <w:color w:val="000000"/>
          <w:spacing w:val="180"/>
          <w:sz w:val="24"/>
        </w:rPr>
        <w:t xml:space="preserve"> </w:t>
      </w:r>
      <w:r>
        <w:rPr>
          <w:rFonts w:ascii="宋体" w:hAnsi="宋体" w:cs="宋体"/>
          <w:color w:val="000000"/>
          <w:spacing w:val="-120"/>
          <w:sz w:val="24"/>
        </w:rPr>
        <w:t>）。</w:t>
      </w:r>
    </w:p>
    <w:p w14:paraId="0733C8C2">
      <w:pPr>
        <w:framePr w:w="3600" w:wrap="auto" w:vAnchor="margin" w:hAnchor="text" w:x="12598" w:y="1266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A.消除不对称电势对测定的影响</w:t>
      </w:r>
    </w:p>
    <w:p w14:paraId="572F1A6E">
      <w:pPr>
        <w:framePr w:w="3600" w:wrap="auto" w:vAnchor="margin" w:hAnchor="text" w:x="12598" w:y="12667"/>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势</w:t>
      </w:r>
    </w:p>
    <w:p w14:paraId="09C95C50">
      <w:pPr>
        <w:framePr w:w="3600" w:wrap="auto" w:vAnchor="margin" w:hAnchor="text" w:x="18958" w:y="1266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B.使玻璃电极活化，即产生膜电</w:t>
      </w:r>
    </w:p>
    <w:p w14:paraId="1BF2888C">
      <w:pPr>
        <w:framePr w:w="3600" w:wrap="auto" w:vAnchor="margin" w:hAnchor="text" w:x="18958" w:y="12667"/>
        <w:widowControl w:val="0"/>
        <w:autoSpaceDE w:val="0"/>
        <w:autoSpaceDN w:val="0"/>
        <w:spacing w:before="384" w:after="0" w:line="240" w:lineRule="exact"/>
        <w:ind w:left="720" w:right="0" w:firstLine="0"/>
        <w:jc w:val="left"/>
        <w:rPr>
          <w:rFonts w:ascii="Times New Roman"/>
          <w:color w:val="000000"/>
          <w:spacing w:val="0"/>
          <w:sz w:val="24"/>
        </w:rPr>
      </w:pPr>
      <w:r>
        <w:rPr>
          <w:rFonts w:ascii="宋体" w:hAnsi="宋体" w:cs="宋体"/>
          <w:color w:val="000000"/>
          <w:spacing w:val="0"/>
          <w:sz w:val="24"/>
        </w:rPr>
        <w:t>D.加快氢离子迁移</w:t>
      </w:r>
    </w:p>
    <w:p w14:paraId="2DC5F384">
      <w:pPr>
        <w:framePr w:w="5640" w:wrap="auto" w:vAnchor="margin" w:hAnchor="text" w:x="12598" w:y="1329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C.使玻璃膜充分水化，即离子交换作用进行完全</w:t>
      </w:r>
    </w:p>
    <w:p w14:paraId="3A18D649">
      <w:pPr>
        <w:framePr w:w="5640" w:wrap="auto" w:vAnchor="margin" w:hAnchor="text" w:x="12598" w:y="13291"/>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14．电势滴定法中，滴定终点所在的位置为（</w:t>
      </w:r>
      <w:r>
        <w:rPr>
          <w:rFonts w:ascii="Times New Roman"/>
          <w:color w:val="000000"/>
          <w:spacing w:val="180"/>
          <w:sz w:val="24"/>
        </w:rPr>
        <w:t xml:space="preserve"> </w:t>
      </w:r>
      <w:r>
        <w:rPr>
          <w:rFonts w:ascii="宋体" w:hAnsi="宋体" w:cs="宋体"/>
          <w:color w:val="000000"/>
          <w:spacing w:val="-120"/>
          <w:sz w:val="24"/>
        </w:rPr>
        <w:t>）。</w:t>
      </w:r>
    </w:p>
    <w:p w14:paraId="71474391">
      <w:pPr>
        <w:framePr w:w="4596" w:wrap="auto" w:vAnchor="margin" w:hAnchor="text" w:x="1985" w:y="13515"/>
        <w:widowControl w:val="0"/>
        <w:autoSpaceDE w:val="0"/>
        <w:autoSpaceDN w:val="0"/>
        <w:spacing w:before="0" w:after="0" w:line="281" w:lineRule="exact"/>
        <w:ind w:left="0" w:right="0" w:firstLine="0"/>
        <w:jc w:val="left"/>
        <w:rPr>
          <w:rFonts w:ascii="Times New Roman"/>
          <w:color w:val="000000"/>
          <w:spacing w:val="0"/>
          <w:sz w:val="28"/>
        </w:rPr>
      </w:pPr>
      <w:r>
        <w:rPr>
          <w:rFonts w:ascii="宋体" w:hAnsi="宋体" w:cs="宋体"/>
          <w:color w:val="000000"/>
          <w:spacing w:val="1"/>
          <w:sz w:val="28"/>
        </w:rPr>
        <w:t>二、选择题</w:t>
      </w:r>
    </w:p>
    <w:p w14:paraId="2C7E80E7">
      <w:pPr>
        <w:framePr w:w="3480" w:wrap="auto" w:vAnchor="margin" w:hAnchor="text" w:x="12598" w:y="13915"/>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hAnsi="宋体" w:cs="宋体"/>
          <w:color w:val="000000"/>
          <w:spacing w:val="0"/>
          <w:sz w:val="24"/>
        </w:rPr>
        <w:t>d/dV—V</w:t>
      </w:r>
      <w:r>
        <w:rPr>
          <w:rFonts w:ascii="Times New Roman"/>
          <w:color w:val="000000"/>
          <w:spacing w:val="0"/>
          <w:sz w:val="24"/>
        </w:rPr>
        <w:t xml:space="preserve"> </w:t>
      </w:r>
      <w:r>
        <w:rPr>
          <w:rFonts w:ascii="宋体" w:hAnsi="宋体" w:cs="宋体"/>
          <w:color w:val="000000"/>
          <w:spacing w:val="0"/>
          <w:sz w:val="24"/>
        </w:rPr>
        <w:t>曲线中，d/dV=0</w:t>
      </w:r>
      <w:r>
        <w:rPr>
          <w:rFonts w:ascii="Times New Roman"/>
          <w:color w:val="000000"/>
          <w:spacing w:val="0"/>
          <w:sz w:val="24"/>
        </w:rPr>
        <w:t xml:space="preserve"> </w:t>
      </w:r>
      <w:r>
        <w:rPr>
          <w:rFonts w:ascii="宋体" w:hAnsi="宋体" w:cs="宋体"/>
          <w:color w:val="000000"/>
          <w:spacing w:val="0"/>
          <w:sz w:val="24"/>
        </w:rPr>
        <w:t>处</w:t>
      </w:r>
    </w:p>
    <w:p w14:paraId="0D29C554">
      <w:pPr>
        <w:framePr w:w="3480" w:wrap="auto" w:vAnchor="margin" w:hAnchor="text" w:x="12598" w:y="1391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C.—V</w:t>
      </w:r>
      <w:r>
        <w:rPr>
          <w:rFonts w:ascii="Times New Roman"/>
          <w:color w:val="000000"/>
          <w:spacing w:val="0"/>
          <w:sz w:val="24"/>
        </w:rPr>
        <w:t xml:space="preserve"> </w:t>
      </w:r>
      <w:r>
        <w:rPr>
          <w:rFonts w:ascii="宋体" w:hAnsi="宋体" w:cs="宋体"/>
          <w:color w:val="000000"/>
          <w:spacing w:val="0"/>
          <w:sz w:val="24"/>
        </w:rPr>
        <w:t>曲线中，取最大值处</w:t>
      </w:r>
    </w:p>
    <w:p w14:paraId="6D935DF7">
      <w:pPr>
        <w:framePr w:w="3869" w:wrap="auto" w:vAnchor="margin" w:hAnchor="text" w:x="17758" w:y="13898"/>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color w:val="000000"/>
          <w:spacing w:val="0"/>
          <w:sz w:val="24"/>
        </w:rPr>
        <w:t>d</w:t>
      </w:r>
      <w:r>
        <w:rPr>
          <w:rFonts w:ascii="宋体"/>
          <w:color w:val="000000"/>
          <w:spacing w:val="0"/>
          <w:sz w:val="18"/>
          <w:vertAlign w:val="superscript"/>
        </w:rPr>
        <w:t>2</w:t>
      </w:r>
      <w:r>
        <w:rPr>
          <w:rFonts w:ascii="宋体"/>
          <w:color w:val="000000"/>
          <w:spacing w:val="0"/>
          <w:sz w:val="24"/>
        </w:rPr>
        <w:t>/dV</w:t>
      </w:r>
      <w:r>
        <w:rPr>
          <w:rFonts w:ascii="宋体"/>
          <w:color w:val="000000"/>
          <w:spacing w:val="0"/>
          <w:sz w:val="18"/>
          <w:vertAlign w:val="superscript"/>
        </w:rPr>
        <w:t>2</w:t>
      </w:r>
      <w:r>
        <w:rPr>
          <w:rFonts w:ascii="宋体" w:hAnsi="宋体" w:cs="宋体"/>
          <w:color w:val="000000"/>
          <w:spacing w:val="0"/>
          <w:sz w:val="24"/>
        </w:rPr>
        <w:t>—V</w:t>
      </w:r>
      <w:r>
        <w:rPr>
          <w:rFonts w:ascii="Times New Roman"/>
          <w:color w:val="000000"/>
          <w:spacing w:val="0"/>
          <w:sz w:val="24"/>
        </w:rPr>
        <w:t xml:space="preserve"> </w:t>
      </w:r>
      <w:r>
        <w:rPr>
          <w:rFonts w:ascii="宋体" w:hAnsi="宋体" w:cs="宋体"/>
          <w:color w:val="000000"/>
          <w:spacing w:val="0"/>
          <w:sz w:val="24"/>
        </w:rPr>
        <w:t>曲线中，d</w:t>
      </w:r>
      <w:r>
        <w:rPr>
          <w:rFonts w:ascii="宋体"/>
          <w:color w:val="000000"/>
          <w:spacing w:val="0"/>
          <w:sz w:val="18"/>
          <w:vertAlign w:val="superscript"/>
        </w:rPr>
        <w:t>2</w:t>
      </w:r>
      <w:r>
        <w:rPr>
          <w:rFonts w:ascii="宋体"/>
          <w:color w:val="000000"/>
          <w:spacing w:val="0"/>
          <w:sz w:val="24"/>
        </w:rPr>
        <w:t>/dV</w:t>
      </w:r>
      <w:r>
        <w:rPr>
          <w:rFonts w:ascii="宋体"/>
          <w:color w:val="000000"/>
          <w:spacing w:val="0"/>
          <w:sz w:val="18"/>
          <w:vertAlign w:val="superscript"/>
        </w:rPr>
        <w:t>2</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0</w:t>
      </w:r>
      <w:r>
        <w:rPr>
          <w:rFonts w:ascii="Times New Roman"/>
          <w:color w:val="000000"/>
          <w:spacing w:val="0"/>
          <w:sz w:val="24"/>
        </w:rPr>
        <w:t xml:space="preserve"> </w:t>
      </w:r>
      <w:r>
        <w:rPr>
          <w:rFonts w:ascii="宋体" w:hAnsi="宋体" w:cs="宋体"/>
          <w:color w:val="000000"/>
          <w:spacing w:val="0"/>
          <w:sz w:val="24"/>
        </w:rPr>
        <w:t>处</w:t>
      </w:r>
    </w:p>
    <w:p w14:paraId="55233DE7">
      <w:pPr>
        <w:framePr w:w="3869" w:wrap="auto" w:vAnchor="margin" w:hAnchor="text" w:x="17758" w:y="13898"/>
        <w:widowControl w:val="0"/>
        <w:autoSpaceDE w:val="0"/>
        <w:autoSpaceDN w:val="0"/>
        <w:spacing w:before="55" w:after="0" w:line="240" w:lineRule="exact"/>
        <w:ind w:left="60" w:right="0" w:firstLine="0"/>
        <w:jc w:val="left"/>
        <w:rPr>
          <w:rFonts w:ascii="Times New Roman"/>
          <w:color w:val="000000"/>
          <w:spacing w:val="0"/>
          <w:sz w:val="24"/>
        </w:rPr>
      </w:pPr>
      <w:r>
        <w:rPr>
          <w:rFonts w:ascii="宋体"/>
          <w:color w:val="000000"/>
          <w:spacing w:val="0"/>
          <w:sz w:val="24"/>
        </w:rPr>
        <w:t>D.</w:t>
      </w:r>
      <w:r>
        <w:rPr>
          <w:rFonts w:ascii="宋体"/>
          <w:color w:val="000000"/>
          <w:spacing w:val="0"/>
          <w:sz w:val="18"/>
          <w:vertAlign w:val="superscript"/>
        </w:rPr>
        <w:t>2</w:t>
      </w:r>
      <w:r>
        <w:rPr>
          <w:rFonts w:ascii="宋体"/>
          <w:color w:val="000000"/>
          <w:spacing w:val="0"/>
          <w:sz w:val="24"/>
        </w:rPr>
        <w:t>/V</w:t>
      </w:r>
      <w:r>
        <w:rPr>
          <w:rFonts w:ascii="宋体"/>
          <w:color w:val="000000"/>
          <w:spacing w:val="0"/>
          <w:sz w:val="18"/>
          <w:vertAlign w:val="superscript"/>
        </w:rPr>
        <w:t>2</w:t>
      </w:r>
      <w:r>
        <w:rPr>
          <w:rFonts w:ascii="宋体" w:hAnsi="宋体" w:cs="宋体"/>
          <w:color w:val="000000"/>
          <w:spacing w:val="0"/>
          <w:sz w:val="24"/>
        </w:rPr>
        <w:t>—V</w:t>
      </w:r>
      <w:r>
        <w:rPr>
          <w:rFonts w:ascii="Times New Roman"/>
          <w:color w:val="000000"/>
          <w:spacing w:val="0"/>
          <w:sz w:val="24"/>
        </w:rPr>
        <w:t xml:space="preserve"> </w:t>
      </w:r>
      <w:r>
        <w:rPr>
          <w:rFonts w:ascii="宋体" w:hAnsi="宋体" w:cs="宋体"/>
          <w:color w:val="000000"/>
          <w:spacing w:val="0"/>
          <w:sz w:val="24"/>
        </w:rPr>
        <w:t>曲线中，</w:t>
      </w:r>
      <w:r>
        <w:rPr>
          <w:rFonts w:ascii="宋体"/>
          <w:color w:val="000000"/>
          <w:spacing w:val="0"/>
          <w:sz w:val="18"/>
          <w:vertAlign w:val="superscript"/>
        </w:rPr>
        <w:t>2</w:t>
      </w:r>
      <w:r>
        <w:rPr>
          <w:rFonts w:ascii="宋体"/>
          <w:color w:val="000000"/>
          <w:spacing w:val="0"/>
          <w:sz w:val="24"/>
        </w:rPr>
        <w:t>/V</w:t>
      </w:r>
      <w:r>
        <w:rPr>
          <w:rFonts w:ascii="宋体"/>
          <w:color w:val="000000"/>
          <w:spacing w:val="0"/>
          <w:sz w:val="18"/>
          <w:vertAlign w:val="superscript"/>
        </w:rPr>
        <w:t>2</w:t>
      </w:r>
      <w:r>
        <w:rPr>
          <w:rFonts w:ascii="Times New Roman"/>
          <w:color w:val="000000"/>
          <w:spacing w:val="-16"/>
          <w:sz w:val="18"/>
          <w:vertAlign w:val="superscript"/>
        </w:rPr>
        <w:t xml:space="preserve"> </w:t>
      </w:r>
      <w:r>
        <w:rPr>
          <w:rFonts w:ascii="宋体" w:hAnsi="宋体" w:cs="宋体"/>
          <w:color w:val="000000"/>
          <w:spacing w:val="0"/>
          <w:sz w:val="24"/>
        </w:rPr>
        <w:t>取最大值处</w:t>
      </w:r>
    </w:p>
    <w:p w14:paraId="3448517F">
      <w:pPr>
        <w:framePr w:w="7800" w:wrap="auto" w:vAnchor="margin" w:hAnchor="text" w:x="1985" w:y="1400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1．已知：Mg(s)+Cl(g)=MgCl(s)</w:t>
      </w:r>
      <w:r>
        <w:rPr>
          <w:rFonts w:ascii="Times New Roman"/>
          <w:color w:val="000000"/>
          <w:spacing w:val="180"/>
          <w:sz w:val="24"/>
        </w:rPr>
        <w:t xml:space="preserve"> </w:t>
      </w:r>
      <w:r>
        <w:rPr>
          <w:rFonts w:ascii="宋体" w:hAnsi="宋体" w:cs="宋体"/>
          <w:color w:val="000000"/>
          <w:spacing w:val="0"/>
          <w:sz w:val="24"/>
        </w:rPr>
        <w:t>ΔH=</w:t>
      </w:r>
      <w:r>
        <w:rPr>
          <w:rFonts w:ascii="Times New Roman"/>
          <w:color w:val="000000"/>
          <w:spacing w:val="60"/>
          <w:sz w:val="24"/>
        </w:rPr>
        <w:t xml:space="preserve"> </w:t>
      </w:r>
      <w:r>
        <w:rPr>
          <w:rFonts w:ascii="宋体" w:hAnsi="宋体" w:cs="宋体"/>
          <w:color w:val="000000"/>
          <w:spacing w:val="0"/>
          <w:sz w:val="24"/>
        </w:rPr>
        <w:t>-624kJ·mol，则该反应（</w:t>
      </w:r>
      <w:r>
        <w:rPr>
          <w:rFonts w:ascii="Times New Roman"/>
          <w:color w:val="000000"/>
          <w:spacing w:val="180"/>
          <w:sz w:val="24"/>
        </w:rPr>
        <w:t xml:space="preserve"> </w:t>
      </w:r>
      <w:r>
        <w:rPr>
          <w:rFonts w:ascii="宋体" w:hAnsi="宋体" w:cs="宋体"/>
          <w:color w:val="000000"/>
          <w:spacing w:val="-120"/>
          <w:sz w:val="24"/>
        </w:rPr>
        <w:t>）。</w:t>
      </w:r>
    </w:p>
    <w:p w14:paraId="006314DA">
      <w:pPr>
        <w:framePr w:w="7800" w:wrap="auto" w:vAnchor="margin" w:hAnchor="text" w:x="1985" w:y="14004"/>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A.</w:t>
      </w:r>
      <w:r>
        <w:rPr>
          <w:rFonts w:ascii="Times New Roman"/>
          <w:color w:val="000000"/>
          <w:spacing w:val="60"/>
          <w:sz w:val="24"/>
        </w:rPr>
        <w:t xml:space="preserve"> </w:t>
      </w:r>
      <w:r>
        <w:rPr>
          <w:rFonts w:ascii="宋体" w:hAnsi="宋体" w:cs="宋体"/>
          <w:color w:val="000000"/>
          <w:spacing w:val="0"/>
          <w:sz w:val="24"/>
        </w:rPr>
        <w:t>在任何温度下，正向反应自发进行</w:t>
      </w:r>
    </w:p>
    <w:p w14:paraId="049DB730">
      <w:pPr>
        <w:framePr w:w="4920" w:wrap="auto" w:vAnchor="margin" w:hAnchor="text" w:x="7025" w:y="14316"/>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B.</w:t>
      </w:r>
      <w:r>
        <w:rPr>
          <w:rFonts w:ascii="Times New Roman"/>
          <w:color w:val="000000"/>
          <w:spacing w:val="60"/>
          <w:sz w:val="24"/>
        </w:rPr>
        <w:t xml:space="preserve"> </w:t>
      </w:r>
      <w:r>
        <w:rPr>
          <w:rFonts w:ascii="宋体" w:hAnsi="宋体" w:cs="宋体"/>
          <w:color w:val="000000"/>
          <w:spacing w:val="0"/>
          <w:sz w:val="24"/>
        </w:rPr>
        <w:t>在任何温度下，正向反应不可能正向自发</w:t>
      </w:r>
    </w:p>
    <w:p w14:paraId="59A61484">
      <w:pPr>
        <w:framePr w:w="10013" w:wrap="auto" w:vAnchor="margin" w:hAnchor="text" w:x="12598" w:y="1452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15．某金属离子</w:t>
      </w:r>
      <w:r>
        <w:rPr>
          <w:rFonts w:ascii="Times New Roman"/>
          <w:color w:val="000000"/>
          <w:spacing w:val="2"/>
          <w:sz w:val="24"/>
        </w:rPr>
        <w:t xml:space="preserve"> </w:t>
      </w:r>
      <w:r>
        <w:rPr>
          <w:rFonts w:ascii="宋体"/>
          <w:color w:val="000000"/>
          <w:spacing w:val="0"/>
          <w:sz w:val="24"/>
        </w:rPr>
        <w:t>M</w:t>
      </w:r>
      <w:r>
        <w:rPr>
          <w:rFonts w:ascii="Times New Roman"/>
          <w:color w:val="000000"/>
          <w:spacing w:val="0"/>
          <w:sz w:val="24"/>
        </w:rPr>
        <w:t xml:space="preserve"> </w:t>
      </w:r>
      <w:r>
        <w:rPr>
          <w:rFonts w:ascii="宋体" w:hAnsi="宋体" w:cs="宋体"/>
          <w:color w:val="000000"/>
          <w:spacing w:val="0"/>
          <w:sz w:val="24"/>
        </w:rPr>
        <w:t>与试剂</w:t>
      </w:r>
      <w:r>
        <w:rPr>
          <w:rFonts w:ascii="Times New Roman"/>
          <w:color w:val="000000"/>
          <w:spacing w:val="0"/>
          <w:sz w:val="24"/>
        </w:rPr>
        <w:t xml:space="preserve"> </w:t>
      </w:r>
      <w:r>
        <w:rPr>
          <w:rFonts w:ascii="宋体"/>
          <w:color w:val="000000"/>
          <w:spacing w:val="0"/>
          <w:sz w:val="24"/>
        </w:rPr>
        <w:t>R</w:t>
      </w:r>
      <w:r>
        <w:rPr>
          <w:rFonts w:ascii="Times New Roman"/>
          <w:color w:val="000000"/>
          <w:spacing w:val="0"/>
          <w:sz w:val="24"/>
        </w:rPr>
        <w:t xml:space="preserve"> </w:t>
      </w:r>
      <w:r>
        <w:rPr>
          <w:rFonts w:ascii="宋体" w:hAnsi="宋体" w:cs="宋体"/>
          <w:color w:val="000000"/>
          <w:spacing w:val="0"/>
          <w:sz w:val="24"/>
        </w:rPr>
        <w:t>形成一有色配合物</w:t>
      </w:r>
      <w:r>
        <w:rPr>
          <w:rFonts w:ascii="Times New Roman"/>
          <w:color w:val="000000"/>
          <w:spacing w:val="0"/>
          <w:sz w:val="24"/>
        </w:rPr>
        <w:t xml:space="preserve"> </w:t>
      </w:r>
      <w:r>
        <w:rPr>
          <w:rFonts w:ascii="宋体" w:hAnsi="宋体" w:cs="宋体"/>
          <w:color w:val="000000"/>
          <w:spacing w:val="-3"/>
          <w:sz w:val="24"/>
        </w:rPr>
        <w:t>MR，若溶液中</w:t>
      </w:r>
      <w:r>
        <w:rPr>
          <w:rFonts w:ascii="Times New Roman"/>
          <w:color w:val="000000"/>
          <w:spacing w:val="3"/>
          <w:sz w:val="24"/>
        </w:rPr>
        <w:t xml:space="preserve"> </w:t>
      </w:r>
      <w:r>
        <w:rPr>
          <w:rFonts w:ascii="宋体"/>
          <w:color w:val="000000"/>
          <w:spacing w:val="0"/>
          <w:sz w:val="24"/>
        </w:rPr>
        <w:t>M</w:t>
      </w:r>
      <w:r>
        <w:rPr>
          <w:rFonts w:ascii="Times New Roman"/>
          <w:color w:val="000000"/>
          <w:spacing w:val="0"/>
          <w:sz w:val="24"/>
        </w:rPr>
        <w:t xml:space="preserve"> </w:t>
      </w:r>
      <w:r>
        <w:rPr>
          <w:rFonts w:ascii="宋体" w:hAnsi="宋体" w:cs="宋体"/>
          <w:color w:val="000000"/>
          <w:spacing w:val="0"/>
          <w:sz w:val="24"/>
        </w:rPr>
        <w:t>的浓度为</w:t>
      </w:r>
      <w:r>
        <w:rPr>
          <w:rFonts w:ascii="Times New Roman"/>
          <w:color w:val="000000"/>
          <w:spacing w:val="0"/>
          <w:sz w:val="24"/>
        </w:rPr>
        <w:t xml:space="preserve"> </w:t>
      </w:r>
      <w:r>
        <w:rPr>
          <w:rFonts w:ascii="宋体" w:hAnsi="宋体" w:cs="宋体"/>
          <w:color w:val="000000"/>
          <w:spacing w:val="0"/>
          <w:sz w:val="24"/>
        </w:rPr>
        <w:t>1.0×10</w:t>
      </w:r>
      <w:r>
        <w:rPr>
          <w:rFonts w:ascii="宋体"/>
          <w:color w:val="000000"/>
          <w:spacing w:val="0"/>
          <w:sz w:val="18"/>
          <w:vertAlign w:val="superscript"/>
        </w:rPr>
        <w:t>-4</w:t>
      </w:r>
      <w:r>
        <w:rPr>
          <w:rFonts w:ascii="宋体" w:hAnsi="宋体" w:cs="宋体"/>
          <w:color w:val="000000"/>
          <w:spacing w:val="-4"/>
          <w:sz w:val="24"/>
        </w:rPr>
        <w:t>mol·L</w:t>
      </w:r>
      <w:r>
        <w:rPr>
          <w:rFonts w:ascii="宋体"/>
          <w:color w:val="000000"/>
          <w:spacing w:val="0"/>
          <w:sz w:val="18"/>
          <w:vertAlign w:val="superscript"/>
        </w:rPr>
        <w:t>-1</w:t>
      </w:r>
      <w:r>
        <w:rPr>
          <w:rFonts w:ascii="宋体" w:hAnsi="宋体" w:cs="宋体"/>
          <w:color w:val="000000"/>
          <w:spacing w:val="-14"/>
          <w:sz w:val="24"/>
        </w:rPr>
        <w:t>，用</w:t>
      </w:r>
    </w:p>
    <w:p w14:paraId="4D804C6B">
      <w:pPr>
        <w:framePr w:w="10013" w:wrap="auto" w:vAnchor="margin" w:hAnchor="text" w:x="12598" w:y="14522"/>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1cm</w:t>
      </w:r>
      <w:r>
        <w:rPr>
          <w:rFonts w:ascii="Times New Roman"/>
          <w:color w:val="000000"/>
          <w:spacing w:val="0"/>
          <w:sz w:val="24"/>
        </w:rPr>
        <w:t xml:space="preserve"> </w:t>
      </w:r>
      <w:r>
        <w:rPr>
          <w:rFonts w:ascii="宋体" w:hAnsi="宋体" w:cs="宋体"/>
          <w:color w:val="000000"/>
          <w:spacing w:val="0"/>
          <w:sz w:val="24"/>
        </w:rPr>
        <w:t>比色皿于波长</w:t>
      </w:r>
      <w:r>
        <w:rPr>
          <w:rFonts w:ascii="Times New Roman"/>
          <w:color w:val="000000"/>
          <w:spacing w:val="0"/>
          <w:sz w:val="24"/>
        </w:rPr>
        <w:t xml:space="preserve"> </w:t>
      </w:r>
      <w:r>
        <w:rPr>
          <w:rFonts w:ascii="宋体"/>
          <w:color w:val="000000"/>
          <w:spacing w:val="0"/>
          <w:sz w:val="24"/>
        </w:rPr>
        <w:t>525</w:t>
      </w:r>
      <w:r>
        <w:rPr>
          <w:rFonts w:ascii="Times New Roman"/>
          <w:color w:val="000000"/>
          <w:spacing w:val="60"/>
          <w:sz w:val="24"/>
        </w:rPr>
        <w:t xml:space="preserve"> </w:t>
      </w:r>
      <w:r>
        <w:rPr>
          <w:rFonts w:ascii="宋体"/>
          <w:color w:val="000000"/>
          <w:spacing w:val="0"/>
          <w:sz w:val="24"/>
        </w:rPr>
        <w:t>nm</w:t>
      </w:r>
      <w:r>
        <w:rPr>
          <w:rFonts w:ascii="Times New Roman"/>
          <w:color w:val="000000"/>
          <w:spacing w:val="0"/>
          <w:sz w:val="24"/>
        </w:rPr>
        <w:t xml:space="preserve"> </w:t>
      </w:r>
      <w:r>
        <w:rPr>
          <w:rFonts w:ascii="宋体" w:hAnsi="宋体" w:cs="宋体"/>
          <w:color w:val="000000"/>
          <w:spacing w:val="0"/>
          <w:sz w:val="24"/>
        </w:rPr>
        <w:t>处测得吸光度</w:t>
      </w:r>
      <w:r>
        <w:rPr>
          <w:rFonts w:ascii="Times New Roman"/>
          <w:color w:val="000000"/>
          <w:spacing w:val="0"/>
          <w:sz w:val="24"/>
        </w:rPr>
        <w:t xml:space="preserve"> </w:t>
      </w:r>
      <w:r>
        <w:rPr>
          <w:rFonts w:ascii="宋体"/>
          <w:color w:val="000000"/>
          <w:spacing w:val="0"/>
          <w:sz w:val="24"/>
        </w:rPr>
        <w:t>A</w:t>
      </w:r>
      <w:r>
        <w:rPr>
          <w:rFonts w:ascii="Times New Roman"/>
          <w:color w:val="000000"/>
          <w:spacing w:val="0"/>
          <w:sz w:val="24"/>
        </w:rPr>
        <w:t xml:space="preserve"> </w:t>
      </w:r>
      <w:r>
        <w:rPr>
          <w:rFonts w:ascii="宋体" w:hAnsi="宋体" w:cs="宋体"/>
          <w:color w:val="000000"/>
          <w:spacing w:val="0"/>
          <w:sz w:val="24"/>
        </w:rPr>
        <w:t>为</w:t>
      </w:r>
      <w:r>
        <w:rPr>
          <w:rFonts w:ascii="Times New Roman"/>
          <w:color w:val="000000"/>
          <w:spacing w:val="0"/>
          <w:sz w:val="24"/>
        </w:rPr>
        <w:t xml:space="preserve"> </w:t>
      </w:r>
      <w:r>
        <w:rPr>
          <w:rFonts w:ascii="宋体" w:hAnsi="宋体" w:cs="宋体"/>
          <w:color w:val="000000"/>
          <w:spacing w:val="0"/>
          <w:sz w:val="24"/>
        </w:rPr>
        <w:t>0.400，此配合物在</w:t>
      </w:r>
      <w:r>
        <w:rPr>
          <w:rFonts w:ascii="Times New Roman"/>
          <w:color w:val="000000"/>
          <w:spacing w:val="0"/>
          <w:sz w:val="24"/>
        </w:rPr>
        <w:t xml:space="preserve"> </w:t>
      </w:r>
      <w:r>
        <w:rPr>
          <w:rFonts w:ascii="宋体"/>
          <w:color w:val="000000"/>
          <w:spacing w:val="0"/>
          <w:sz w:val="24"/>
        </w:rPr>
        <w:t>525</w:t>
      </w:r>
      <w:r>
        <w:rPr>
          <w:rFonts w:ascii="Times New Roman"/>
          <w:color w:val="000000"/>
          <w:spacing w:val="60"/>
          <w:sz w:val="24"/>
        </w:rPr>
        <w:t xml:space="preserve"> </w:t>
      </w:r>
      <w:r>
        <w:rPr>
          <w:rFonts w:ascii="宋体"/>
          <w:color w:val="000000"/>
          <w:spacing w:val="0"/>
          <w:sz w:val="24"/>
        </w:rPr>
        <w:t>nm</w:t>
      </w:r>
      <w:r>
        <w:rPr>
          <w:rFonts w:ascii="Times New Roman"/>
          <w:color w:val="000000"/>
          <w:spacing w:val="0"/>
          <w:sz w:val="24"/>
        </w:rPr>
        <w:t xml:space="preserve"> </w:t>
      </w:r>
      <w:r>
        <w:rPr>
          <w:rFonts w:ascii="宋体" w:hAnsi="宋体" w:cs="宋体"/>
          <w:color w:val="000000"/>
          <w:spacing w:val="0"/>
          <w:sz w:val="24"/>
        </w:rPr>
        <w:t>处的摩尔吸收系数为</w:t>
      </w:r>
    </w:p>
    <w:p w14:paraId="2267939E">
      <w:pPr>
        <w:framePr w:w="10013" w:wrap="auto" w:vAnchor="margin" w:hAnchor="text" w:x="12598" w:y="14522"/>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w:t>
      </w:r>
      <w:r>
        <w:rPr>
          <w:rFonts w:ascii="Times New Roman"/>
          <w:color w:val="000000"/>
          <w:spacing w:val="180"/>
          <w:sz w:val="24"/>
        </w:rPr>
        <w:t xml:space="preserve"> </w:t>
      </w:r>
      <w:r>
        <w:rPr>
          <w:rFonts w:ascii="宋体" w:hAnsi="宋体" w:cs="宋体"/>
          <w:color w:val="000000"/>
          <w:spacing w:val="-120"/>
          <w:sz w:val="24"/>
        </w:rPr>
        <w:t>）。</w:t>
      </w:r>
    </w:p>
    <w:p w14:paraId="003F7711">
      <w:pPr>
        <w:framePr w:w="10013" w:wrap="auto" w:vAnchor="margin" w:hAnchor="text" w:x="1985" w:y="14628"/>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C.</w:t>
      </w:r>
      <w:r>
        <w:rPr>
          <w:rFonts w:ascii="Times New Roman"/>
          <w:color w:val="000000"/>
          <w:spacing w:val="60"/>
          <w:sz w:val="24"/>
        </w:rPr>
        <w:t xml:space="preserve"> </w:t>
      </w:r>
      <w:r>
        <w:rPr>
          <w:rFonts w:ascii="宋体" w:hAnsi="宋体" w:cs="宋体"/>
          <w:color w:val="000000"/>
          <w:spacing w:val="0"/>
          <w:sz w:val="24"/>
        </w:rPr>
        <w:t>高温下，正向反应是自发的，低温下，正向反应不自发</w:t>
      </w:r>
    </w:p>
    <w:p w14:paraId="28021A5E">
      <w:pPr>
        <w:framePr w:w="10013" w:wrap="auto" w:vAnchor="margin" w:hAnchor="text" w:x="1985" w:y="14628"/>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D.</w:t>
      </w:r>
      <w:r>
        <w:rPr>
          <w:rFonts w:ascii="Times New Roman"/>
          <w:color w:val="000000"/>
          <w:spacing w:val="60"/>
          <w:sz w:val="24"/>
        </w:rPr>
        <w:t xml:space="preserve"> </w:t>
      </w:r>
      <w:r>
        <w:rPr>
          <w:rFonts w:ascii="宋体" w:hAnsi="宋体" w:cs="宋体"/>
          <w:color w:val="000000"/>
          <w:spacing w:val="0"/>
          <w:sz w:val="24"/>
        </w:rPr>
        <w:t>高温下，正向反应不自发，低温下，正向反应可以自发进行</w:t>
      </w:r>
    </w:p>
    <w:p w14:paraId="5FDDBC10">
      <w:pPr>
        <w:framePr w:w="10013" w:wrap="auto" w:vAnchor="margin" w:hAnchor="text" w:x="1985" w:y="14628"/>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1"/>
          <w:sz w:val="24"/>
        </w:rPr>
        <w:t>2．在一容器中，反应</w:t>
      </w:r>
      <w:r>
        <w:rPr>
          <w:rFonts w:ascii="Times New Roman"/>
          <w:color w:val="000000"/>
          <w:spacing w:val="1"/>
          <w:sz w:val="24"/>
        </w:rPr>
        <w:t xml:space="preserve"> </w:t>
      </w:r>
      <w:r>
        <w:rPr>
          <w:rFonts w:ascii="宋体" w:hAnsi="宋体" w:cs="宋体"/>
          <w:color w:val="000000"/>
          <w:spacing w:val="0"/>
          <w:sz w:val="24"/>
        </w:rPr>
        <w:t>2SO(g)+O(g)=2SO(g)达到平衡后，加入一定量的氮气，并保持总压力和</w:t>
      </w:r>
    </w:p>
    <w:p w14:paraId="76D52A4E">
      <w:pPr>
        <w:spacing w:before="0" w:after="0" w:line="0" w:lineRule="exact"/>
        <w:ind w:left="0" w:right="0" w:firstLine="0"/>
        <w:jc w:val="left"/>
        <w:rPr>
          <w:rFonts w:ascii="Arial"/>
          <w:color w:val="FF0000"/>
          <w:spacing w:val="0"/>
          <w:sz w:val="2"/>
        </w:rPr>
      </w:pPr>
      <w:r>
        <w:pict>
          <v:shape id="_x00001" o:spid="_x0000_s1027" o:spt="75" type="#_x0000_t75" style="position:absolute;left:0pt;margin-left:-1pt;margin-top:-1pt;height:3pt;width:3pt;mso-position-horizontal-relative:page;mso-position-vertical-relative:page;z-index:-251657216;mso-width-relative:page;mso-height-relative:page;" filled="f" coordsize="21600,21600">
            <v:path/>
            <v:fill on="f" focussize="0,0"/>
            <v:stroke/>
            <v:imagedata r:id="rId5" o:title=""/>
            <o:lock v:ext="edit" aspectratio="t"/>
          </v:shape>
        </w:pict>
      </w:r>
      <w:r>
        <w:pict>
          <v:shape id="_x00008" o:spid="_x0000_s1034" o:spt="75" type="#_x0000_t75" style="position:absolute;left:0pt;margin-left:35.65pt;margin-top:638.45pt;height:13.75pt;width:14.7pt;mso-position-horizontal-relative:page;mso-position-vertical-relative:page;z-index:-251657216;mso-width-relative:page;mso-height-relative:page;" filled="f" coordsize="21600,21600">
            <v:path/>
            <v:fill on="f" focussize="0,0"/>
            <v:stroke/>
            <v:imagedata r:id="rId6" o:title=""/>
            <o:lock v:ext="edit" aspectratio="t"/>
          </v:shape>
        </w:pict>
      </w:r>
      <w:r>
        <w:pict>
          <v:shape id="_x00009" o:spid="_x0000_s1035" o:spt="75" type="#_x0000_t75" style="position:absolute;left:0pt;margin-left:41.95pt;margin-top:633.95pt;height:4pt;width:7.2pt;mso-position-horizontal-relative:page;mso-position-vertical-relative:page;z-index:-251657216;mso-width-relative:page;mso-height-relative:page;" filled="f" coordsize="21600,21600">
            <v:path/>
            <v:fill on="f" focussize="0,0"/>
            <v:stroke/>
            <v:imagedata r:id="rId7" o:title=""/>
            <o:lock v:ext="edit" aspectratio="t"/>
          </v:shape>
        </w:pict>
      </w:r>
      <w:r>
        <w:pict>
          <v:shape id="_x000012" o:spid="_x0000_s1038" o:spt="75" type="#_x0000_t75" style="position:absolute;left:0pt;margin-left:41.95pt;margin-top:479.9pt;height:4pt;width:7.2pt;mso-position-horizontal-relative:page;mso-position-vertical-relative:page;z-index:-251657216;mso-width-relative:page;mso-height-relative:page;" filled="f" coordsize="21600,21600">
            <v:path/>
            <v:fill on="f" focussize="0,0"/>
            <v:stroke/>
            <v:imagedata r:id="rId8" o:title=""/>
            <o:lock v:ext="edit" aspectratio="t"/>
          </v:shape>
        </w:pict>
      </w:r>
      <w:r>
        <w:pict>
          <v:shape id="_x000014" o:spid="_x0000_s1040" o:spt="75" alt="" type="#_x0000_t75" style="position:absolute;left:0pt;margin-left:41.95pt;margin-top:325.95pt;height:4pt;width:7.2pt;mso-position-horizontal-relative:page;mso-position-vertical-relative:page;z-index:-251657216;mso-width-relative:page;mso-height-relative:page;" filled="f" o:preferrelative="t" stroked="f" coordsize="21600,21600">
            <v:path/>
            <v:fill on="f" focussize="0,0"/>
            <v:stroke on="f"/>
            <v:imagedata r:id="rId9" o:title=""/>
            <o:lock v:ext="edit" aspectratio="t"/>
          </v:shape>
        </w:pict>
      </w:r>
      <w:r>
        <w:pict>
          <v:shape id="_x000017" o:spid="_x0000_s1043" o:spt="75" type="#_x0000_t75" style="position:absolute;left:0pt;margin-left:41.95pt;margin-top:192.95pt;height:4pt;width:7.2pt;mso-position-horizontal-relative:page;mso-position-vertical-relative:page;z-index:-251657216;mso-width-relative:page;mso-height-relative:page;" filled="f" coordsize="21600,21600">
            <v:path/>
            <v:fill on="f" focussize="0,0"/>
            <v:stroke/>
            <v:imagedata r:id="rId10" o:title=""/>
            <o:lock v:ext="edit" aspectratio="t"/>
          </v:shape>
        </w:pict>
      </w:r>
      <w:r>
        <w:rPr>
          <w:rFonts w:ascii="Arial"/>
          <w:color w:val="FF0000"/>
          <w:spacing w:val="0"/>
          <w:sz w:val="2"/>
        </w:rPr>
        <w:br w:type="page"/>
      </w:r>
    </w:p>
    <w:p w14:paraId="0D05BDF5">
      <w:pPr>
        <w:spacing w:before="0" w:after="0" w:line="0" w:lineRule="exact"/>
        <w:ind w:left="0" w:right="0" w:firstLine="0"/>
        <w:jc w:val="left"/>
        <w:rPr>
          <w:rFonts w:ascii="Arial"/>
          <w:color w:val="FF0000"/>
          <w:spacing w:val="0"/>
          <w:sz w:val="2"/>
        </w:rPr>
      </w:pPr>
      <w:r>
        <w:rPr>
          <w:rFonts w:ascii="Arial"/>
          <w:color w:val="FF0000"/>
          <w:spacing w:val="0"/>
          <w:sz w:val="2"/>
        </w:rPr>
        <w:t xml:space="preserve"> </w:t>
      </w:r>
    </w:p>
    <w:p w14:paraId="6D224CCF">
      <w:pPr>
        <w:framePr w:w="2880" w:wrap="auto" w:vAnchor="margin" w:hAnchor="text" w:x="1985" w:y="1418"/>
        <w:widowControl w:val="0"/>
        <w:autoSpaceDE w:val="0"/>
        <w:autoSpaceDN w:val="0"/>
        <w:spacing w:before="0" w:after="0" w:line="240" w:lineRule="exact"/>
        <w:ind w:left="0" w:right="0" w:firstLine="0"/>
        <w:jc w:val="left"/>
        <w:rPr>
          <w:rFonts w:ascii="Times New Roman"/>
          <w:color w:val="000000"/>
          <w:spacing w:val="0"/>
          <w:sz w:val="18"/>
        </w:rPr>
      </w:pPr>
      <w:r>
        <w:rPr>
          <w:rFonts w:ascii="宋体" w:hAnsi="宋体" w:cs="宋体"/>
          <w:color w:val="000000"/>
          <w:spacing w:val="0"/>
          <w:sz w:val="24"/>
        </w:rPr>
        <w:t>A.4.0×10</w:t>
      </w:r>
      <w:r>
        <w:rPr>
          <w:rFonts w:ascii="宋体"/>
          <w:color w:val="000000"/>
          <w:spacing w:val="0"/>
          <w:sz w:val="18"/>
          <w:vertAlign w:val="superscript"/>
        </w:rPr>
        <w:t>-3</w:t>
      </w:r>
      <w:r>
        <w:rPr>
          <w:rFonts w:ascii="宋体" w:hAnsi="宋体" w:cs="宋体"/>
          <w:color w:val="000000"/>
          <w:spacing w:val="0"/>
          <w:sz w:val="24"/>
        </w:rPr>
        <w:t>L·mol</w:t>
      </w:r>
      <w:r>
        <w:rPr>
          <w:rFonts w:ascii="宋体"/>
          <w:color w:val="000000"/>
          <w:spacing w:val="0"/>
          <w:sz w:val="18"/>
          <w:vertAlign w:val="superscript"/>
        </w:rPr>
        <w:t>-1</w:t>
      </w:r>
      <w:r>
        <w:rPr>
          <w:rFonts w:ascii="宋体" w:hAnsi="宋体" w:cs="宋体"/>
          <w:color w:val="000000"/>
          <w:spacing w:val="0"/>
          <w:sz w:val="24"/>
        </w:rPr>
        <w:t>·cm</w:t>
      </w:r>
      <w:r>
        <w:rPr>
          <w:rFonts w:ascii="宋体"/>
          <w:color w:val="000000"/>
          <w:spacing w:val="0"/>
          <w:sz w:val="18"/>
          <w:vertAlign w:val="superscript"/>
        </w:rPr>
        <w:t>-1</w:t>
      </w:r>
    </w:p>
    <w:p w14:paraId="7A454C94">
      <w:pPr>
        <w:framePr w:w="2880" w:wrap="auto" w:vAnchor="margin" w:hAnchor="text" w:x="1985" w:y="1418"/>
        <w:widowControl w:val="0"/>
        <w:autoSpaceDE w:val="0"/>
        <w:autoSpaceDN w:val="0"/>
        <w:spacing w:before="55" w:after="0" w:line="240" w:lineRule="exact"/>
        <w:ind w:left="0" w:right="0" w:firstLine="0"/>
        <w:jc w:val="left"/>
        <w:rPr>
          <w:rFonts w:ascii="Times New Roman"/>
          <w:color w:val="000000"/>
          <w:spacing w:val="0"/>
          <w:sz w:val="18"/>
        </w:rPr>
      </w:pPr>
      <w:r>
        <w:rPr>
          <w:rFonts w:ascii="宋体" w:hAnsi="宋体" w:cs="宋体"/>
          <w:color w:val="000000"/>
          <w:spacing w:val="0"/>
          <w:sz w:val="24"/>
        </w:rPr>
        <w:t>C.4.0×10</w:t>
      </w:r>
      <w:r>
        <w:rPr>
          <w:rFonts w:ascii="宋体"/>
          <w:color w:val="000000"/>
          <w:spacing w:val="0"/>
          <w:sz w:val="18"/>
          <w:vertAlign w:val="superscript"/>
        </w:rPr>
        <w:t>-4</w:t>
      </w:r>
      <w:r>
        <w:rPr>
          <w:rFonts w:ascii="宋体" w:hAnsi="宋体" w:cs="宋体"/>
          <w:color w:val="000000"/>
          <w:spacing w:val="0"/>
          <w:sz w:val="24"/>
        </w:rPr>
        <w:t>L·mol</w:t>
      </w:r>
      <w:r>
        <w:rPr>
          <w:rFonts w:ascii="宋体"/>
          <w:color w:val="000000"/>
          <w:spacing w:val="0"/>
          <w:sz w:val="18"/>
          <w:vertAlign w:val="superscript"/>
        </w:rPr>
        <w:t>-1</w:t>
      </w:r>
      <w:r>
        <w:rPr>
          <w:rFonts w:ascii="宋体" w:hAnsi="宋体" w:cs="宋体"/>
          <w:color w:val="000000"/>
          <w:spacing w:val="0"/>
          <w:sz w:val="24"/>
        </w:rPr>
        <w:t>·cm</w:t>
      </w:r>
      <w:r>
        <w:rPr>
          <w:rFonts w:ascii="宋体"/>
          <w:color w:val="000000"/>
          <w:spacing w:val="0"/>
          <w:sz w:val="18"/>
          <w:vertAlign w:val="superscript"/>
        </w:rPr>
        <w:t>-1</w:t>
      </w:r>
    </w:p>
    <w:p w14:paraId="1D75A4EA">
      <w:pPr>
        <w:framePr w:w="2820" w:wrap="auto" w:vAnchor="margin" w:hAnchor="text" w:x="6545" w:y="1418"/>
        <w:widowControl w:val="0"/>
        <w:autoSpaceDE w:val="0"/>
        <w:autoSpaceDN w:val="0"/>
        <w:spacing w:before="0" w:after="0" w:line="240" w:lineRule="exact"/>
        <w:ind w:left="0" w:right="0" w:firstLine="0"/>
        <w:jc w:val="left"/>
        <w:rPr>
          <w:rFonts w:ascii="Times New Roman"/>
          <w:color w:val="000000"/>
          <w:spacing w:val="0"/>
          <w:sz w:val="18"/>
        </w:rPr>
      </w:pPr>
      <w:r>
        <w:rPr>
          <w:rFonts w:ascii="宋体" w:hAnsi="宋体" w:cs="宋体"/>
          <w:color w:val="000000"/>
          <w:spacing w:val="0"/>
          <w:sz w:val="24"/>
        </w:rPr>
        <w:t>B.4.0×10</w:t>
      </w:r>
      <w:r>
        <w:rPr>
          <w:rFonts w:ascii="宋体"/>
          <w:color w:val="000000"/>
          <w:spacing w:val="0"/>
          <w:sz w:val="18"/>
          <w:vertAlign w:val="superscript"/>
        </w:rPr>
        <w:t>3</w:t>
      </w:r>
      <w:r>
        <w:rPr>
          <w:rFonts w:ascii="宋体" w:hAnsi="宋体" w:cs="宋体"/>
          <w:color w:val="000000"/>
          <w:spacing w:val="0"/>
          <w:sz w:val="24"/>
        </w:rPr>
        <w:t>L·mol</w:t>
      </w:r>
      <w:r>
        <w:rPr>
          <w:rFonts w:ascii="宋体"/>
          <w:color w:val="000000"/>
          <w:spacing w:val="0"/>
          <w:sz w:val="18"/>
          <w:vertAlign w:val="superscript"/>
        </w:rPr>
        <w:t>-1</w:t>
      </w:r>
      <w:r>
        <w:rPr>
          <w:rFonts w:ascii="宋体" w:hAnsi="宋体" w:cs="宋体"/>
          <w:color w:val="000000"/>
          <w:spacing w:val="0"/>
          <w:sz w:val="24"/>
        </w:rPr>
        <w:t>·cm</w:t>
      </w:r>
      <w:r>
        <w:rPr>
          <w:rFonts w:ascii="宋体"/>
          <w:color w:val="000000"/>
          <w:spacing w:val="0"/>
          <w:sz w:val="18"/>
          <w:vertAlign w:val="superscript"/>
        </w:rPr>
        <w:t>-1</w:t>
      </w:r>
    </w:p>
    <w:p w14:paraId="13AF9805">
      <w:pPr>
        <w:framePr w:w="2820" w:wrap="auto" w:vAnchor="margin" w:hAnchor="text" w:x="6545" w:y="1418"/>
        <w:widowControl w:val="0"/>
        <w:autoSpaceDE w:val="0"/>
        <w:autoSpaceDN w:val="0"/>
        <w:spacing w:before="55" w:after="0" w:line="240" w:lineRule="exact"/>
        <w:ind w:left="0" w:right="0" w:firstLine="0"/>
        <w:jc w:val="left"/>
        <w:rPr>
          <w:rFonts w:ascii="Times New Roman"/>
          <w:color w:val="000000"/>
          <w:spacing w:val="0"/>
          <w:sz w:val="18"/>
        </w:rPr>
      </w:pPr>
      <w:r>
        <w:rPr>
          <w:rFonts w:ascii="宋体" w:hAnsi="宋体" w:cs="宋体"/>
          <w:color w:val="000000"/>
          <w:spacing w:val="0"/>
          <w:sz w:val="24"/>
        </w:rPr>
        <w:t>D.4.0×10</w:t>
      </w:r>
      <w:r>
        <w:rPr>
          <w:rFonts w:ascii="宋体"/>
          <w:color w:val="000000"/>
          <w:spacing w:val="0"/>
          <w:sz w:val="18"/>
          <w:vertAlign w:val="superscript"/>
        </w:rPr>
        <w:t>5</w:t>
      </w:r>
      <w:r>
        <w:rPr>
          <w:rFonts w:ascii="宋体" w:hAnsi="宋体" w:cs="宋体"/>
          <w:color w:val="000000"/>
          <w:spacing w:val="0"/>
          <w:sz w:val="24"/>
        </w:rPr>
        <w:t>L·mol</w:t>
      </w:r>
      <w:r>
        <w:rPr>
          <w:rFonts w:ascii="宋体"/>
          <w:color w:val="000000"/>
          <w:spacing w:val="0"/>
          <w:sz w:val="18"/>
          <w:vertAlign w:val="superscript"/>
        </w:rPr>
        <w:t>-1</w:t>
      </w:r>
      <w:r>
        <w:rPr>
          <w:rFonts w:ascii="宋体" w:hAnsi="宋体" w:cs="宋体"/>
          <w:color w:val="000000"/>
          <w:spacing w:val="0"/>
          <w:sz w:val="24"/>
        </w:rPr>
        <w:t>·cm</w:t>
      </w:r>
      <w:r>
        <w:rPr>
          <w:rFonts w:ascii="宋体"/>
          <w:color w:val="000000"/>
          <w:spacing w:val="0"/>
          <w:sz w:val="18"/>
          <w:vertAlign w:val="superscript"/>
        </w:rPr>
        <w:t>-1</w:t>
      </w:r>
    </w:p>
    <w:p w14:paraId="7B8344F3">
      <w:pPr>
        <w:framePr w:w="8160" w:wrap="auto" w:vAnchor="margin" w:hAnchor="text" w:x="12598" w:y="268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3．试计算在</w:t>
      </w:r>
      <w:r>
        <w:rPr>
          <w:rFonts w:ascii="Times New Roman"/>
          <w:color w:val="000000"/>
          <w:spacing w:val="0"/>
          <w:sz w:val="24"/>
        </w:rPr>
        <w:t xml:space="preserve"> </w:t>
      </w:r>
      <w:r>
        <w:rPr>
          <w:rFonts w:ascii="宋体"/>
          <w:color w:val="000000"/>
          <w:spacing w:val="0"/>
          <w:sz w:val="24"/>
        </w:rPr>
        <w:t>1L</w:t>
      </w:r>
      <w:r>
        <w:rPr>
          <w:rFonts w:ascii="Times New Roman"/>
          <w:color w:val="000000"/>
          <w:spacing w:val="0"/>
          <w:sz w:val="24"/>
        </w:rPr>
        <w:t xml:space="preserve"> </w:t>
      </w:r>
      <w:r>
        <w:rPr>
          <w:rFonts w:ascii="宋体" w:hAnsi="宋体" w:cs="宋体"/>
          <w:color w:val="000000"/>
          <w:spacing w:val="0"/>
          <w:sz w:val="24"/>
        </w:rPr>
        <w:t>氨水中溶解</w:t>
      </w:r>
      <w:r>
        <w:rPr>
          <w:rFonts w:ascii="Times New Roman"/>
          <w:color w:val="000000"/>
          <w:spacing w:val="0"/>
          <w:sz w:val="24"/>
        </w:rPr>
        <w:t xml:space="preserve"> </w:t>
      </w:r>
      <w:r>
        <w:rPr>
          <w:rFonts w:ascii="宋体"/>
          <w:color w:val="000000"/>
          <w:spacing w:val="0"/>
          <w:sz w:val="24"/>
        </w:rPr>
        <w:t>0.1molAgCl</w:t>
      </w:r>
      <w:r>
        <w:rPr>
          <w:rFonts w:ascii="Times New Roman"/>
          <w:color w:val="000000"/>
          <w:spacing w:val="0"/>
          <w:sz w:val="24"/>
        </w:rPr>
        <w:t xml:space="preserve"> </w:t>
      </w:r>
      <w:r>
        <w:rPr>
          <w:rFonts w:ascii="宋体" w:hAnsi="宋体" w:cs="宋体"/>
          <w:color w:val="000000"/>
          <w:spacing w:val="0"/>
          <w:sz w:val="24"/>
        </w:rPr>
        <w:t>固体,氨水的初始浓度至少为多大？</w:t>
      </w:r>
    </w:p>
    <w:p w14:paraId="21597DC4">
      <w:pPr>
        <w:framePr w:w="8160" w:wrap="auto" w:vAnchor="margin" w:hAnchor="text" w:x="12598" w:y="2683"/>
        <w:widowControl w:val="0"/>
        <w:autoSpaceDE w:val="0"/>
        <w:autoSpaceDN w:val="0"/>
        <w:spacing w:before="55" w:after="0" w:line="240" w:lineRule="exact"/>
        <w:ind w:left="0" w:right="0" w:firstLine="0"/>
        <w:jc w:val="left"/>
        <w:rPr>
          <w:rFonts w:ascii="Times New Roman"/>
          <w:color w:val="000000"/>
          <w:spacing w:val="0"/>
          <w:sz w:val="18"/>
        </w:rPr>
      </w:pPr>
      <w:r>
        <w:rPr>
          <w:rFonts w:ascii="宋体"/>
          <w:color w:val="000000"/>
          <w:spacing w:val="0"/>
          <w:sz w:val="24"/>
        </w:rPr>
        <w:t>K</w:t>
      </w:r>
      <w:r>
        <w:rPr>
          <w:rFonts w:ascii="宋体"/>
          <w:color w:val="000000"/>
          <w:spacing w:val="0"/>
          <w:sz w:val="18"/>
          <w:vertAlign w:val="subscript"/>
        </w:rPr>
        <w:t>sp</w:t>
      </w:r>
      <w:r>
        <w:rPr>
          <w:rFonts w:ascii="宋体" w:hAnsi="宋体" w:cs="宋体"/>
          <w:color w:val="000000"/>
          <w:spacing w:val="0"/>
          <w:sz w:val="24"/>
        </w:rPr>
        <w:t>(AgCl)=1.8×10</w:t>
      </w:r>
      <w:r>
        <w:rPr>
          <w:rFonts w:ascii="宋体"/>
          <w:color w:val="000000"/>
          <w:spacing w:val="0"/>
          <w:sz w:val="18"/>
          <w:vertAlign w:val="superscript"/>
        </w:rPr>
        <w:t>-10</w:t>
      </w:r>
      <w:r>
        <w:rPr>
          <w:rFonts w:ascii="宋体"/>
          <w:color w:val="000000"/>
          <w:spacing w:val="0"/>
          <w:sz w:val="24"/>
        </w:rPr>
        <w:t>K</w:t>
      </w:r>
      <w:r>
        <w:rPr>
          <w:rFonts w:ascii="Times New Roman"/>
          <w:color w:val="000000"/>
          <w:spacing w:val="0"/>
          <w:sz w:val="24"/>
        </w:rPr>
        <w:t xml:space="preserve"> </w:t>
      </w:r>
      <w:r>
        <w:rPr>
          <w:rFonts w:ascii="宋体"/>
          <w:color w:val="000000"/>
          <w:spacing w:val="0"/>
          <w:sz w:val="24"/>
        </w:rPr>
        <w:t>{Ag(NH</w:t>
      </w:r>
      <w:r>
        <w:rPr>
          <w:rFonts w:ascii="Times New Roman"/>
          <w:color w:val="000000"/>
          <w:spacing w:val="0"/>
          <w:sz w:val="24"/>
        </w:rPr>
        <w:t xml:space="preserve"> </w:t>
      </w:r>
      <w:r>
        <w:rPr>
          <w:rFonts w:ascii="宋体"/>
          <w:color w:val="000000"/>
          <w:spacing w:val="0"/>
          <w:sz w:val="24"/>
        </w:rPr>
        <w:t>)</w:t>
      </w:r>
      <w:r>
        <w:rPr>
          <w:rFonts w:ascii="宋体"/>
          <w:color w:val="000000"/>
          <w:spacing w:val="0"/>
          <w:sz w:val="18"/>
          <w:vertAlign w:val="subscript"/>
        </w:rPr>
        <w:t>2</w:t>
      </w:r>
      <w:r>
        <w:rPr>
          <w:rFonts w:ascii="宋体"/>
          <w:color w:val="000000"/>
          <w:spacing w:val="0"/>
          <w:sz w:val="12"/>
        </w:rPr>
        <w:t>+</w:t>
      </w:r>
      <w:r>
        <w:rPr>
          <w:rFonts w:ascii="宋体" w:hAnsi="宋体" w:cs="宋体"/>
          <w:color w:val="000000"/>
          <w:spacing w:val="0"/>
          <w:sz w:val="24"/>
        </w:rPr>
        <w:t>}=1.1×10</w:t>
      </w:r>
      <w:r>
        <w:rPr>
          <w:rFonts w:ascii="宋体"/>
          <w:color w:val="000000"/>
          <w:spacing w:val="0"/>
          <w:sz w:val="18"/>
          <w:vertAlign w:val="superscript"/>
        </w:rPr>
        <w:t>7</w:t>
      </w:r>
    </w:p>
    <w:p w14:paraId="38CE7762">
      <w:pPr>
        <w:framePr w:w="240" w:wrap="auto" w:vAnchor="margin" w:hAnchor="text" w:x="14818" w:y="3132"/>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f</w:t>
      </w:r>
    </w:p>
    <w:p w14:paraId="60650B3B">
      <w:pPr>
        <w:framePr w:w="240" w:wrap="auto" w:vAnchor="margin" w:hAnchor="text" w:x="15598" w:y="3132"/>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3</w:t>
      </w:r>
    </w:p>
    <w:p w14:paraId="593DC514">
      <w:pPr>
        <w:framePr w:w="240" w:wrap="auto" w:vAnchor="margin" w:hAnchor="text" w:x="2705" w:y="344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8</w:t>
      </w:r>
    </w:p>
    <w:p w14:paraId="31BD4BB0">
      <w:pPr>
        <w:framePr w:w="240" w:wrap="auto" w:vAnchor="margin" w:hAnchor="text" w:x="2885" w:y="344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4</w:t>
      </w:r>
    </w:p>
    <w:p w14:paraId="0A30694E">
      <w:pPr>
        <w:framePr w:w="240" w:wrap="auto" w:vAnchor="margin" w:hAnchor="text" w:x="3065" w:y="344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4</w:t>
      </w:r>
    </w:p>
    <w:p w14:paraId="73C008E8">
      <w:pPr>
        <w:framePr w:w="240" w:wrap="auto" w:vAnchor="margin" w:hAnchor="text" w:x="6845" w:y="344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4DBD1D67">
      <w:pPr>
        <w:framePr w:w="240" w:wrap="auto" w:vAnchor="margin" w:hAnchor="text" w:x="7025" w:y="344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3E67F33B">
      <w:pPr>
        <w:framePr w:w="240" w:wrap="auto" w:vAnchor="margin" w:hAnchor="text" w:x="7205" w:y="344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4</w:t>
      </w:r>
    </w:p>
    <w:p w14:paraId="7028FC12">
      <w:pPr>
        <w:framePr w:w="240" w:wrap="auto" w:vAnchor="margin" w:hAnchor="text" w:x="9305" w:y="344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7</w:t>
      </w:r>
    </w:p>
    <w:p w14:paraId="457CF5FE">
      <w:pPr>
        <w:framePr w:w="240" w:wrap="auto" w:vAnchor="margin" w:hAnchor="text" w:x="9965" w:y="344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4E6AE4A1">
      <w:pPr>
        <w:framePr w:w="240" w:wrap="auto" w:vAnchor="margin" w:hAnchor="text" w:x="6725" w:y="3756"/>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1</w:t>
      </w:r>
    </w:p>
    <w:p w14:paraId="6F836B24">
      <w:pPr>
        <w:framePr w:w="240" w:wrap="auto" w:vAnchor="margin" w:hAnchor="text" w:x="10325" w:y="3756"/>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1A754F76">
      <w:pPr>
        <w:framePr w:w="240" w:wrap="auto" w:vAnchor="margin" w:hAnchor="text" w:x="11405" w:y="3756"/>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1</w:t>
      </w:r>
    </w:p>
    <w:p w14:paraId="68E58BBF">
      <w:pPr>
        <w:framePr w:w="240" w:wrap="auto" w:vAnchor="margin" w:hAnchor="text" w:x="4625" w:y="4380"/>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4C3B7120">
      <w:pPr>
        <w:framePr w:w="240" w:wrap="auto" w:vAnchor="margin" w:hAnchor="text" w:x="4925" w:y="4380"/>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3</w:t>
      </w:r>
    </w:p>
    <w:p w14:paraId="65195777">
      <w:pPr>
        <w:framePr w:w="10013" w:wrap="auto" w:vAnchor="margin" w:hAnchor="text" w:x="1985" w:y="642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1．计算</w:t>
      </w:r>
      <w:r>
        <w:rPr>
          <w:rFonts w:ascii="Times New Roman"/>
          <w:color w:val="000000"/>
          <w:spacing w:val="0"/>
          <w:sz w:val="24"/>
        </w:rPr>
        <w:t xml:space="preserve"> </w:t>
      </w:r>
      <w:r>
        <w:rPr>
          <w:rFonts w:ascii="宋体"/>
          <w:color w:val="000000"/>
          <w:spacing w:val="0"/>
          <w:sz w:val="24"/>
        </w:rPr>
        <w:t>c(Na</w:t>
      </w:r>
      <w:r>
        <w:rPr>
          <w:rFonts w:ascii="Times New Roman"/>
          <w:color w:val="000000"/>
          <w:spacing w:val="0"/>
          <w:sz w:val="24"/>
        </w:rPr>
        <w:t xml:space="preserve"> </w:t>
      </w:r>
      <w:r>
        <w:rPr>
          <w:rFonts w:ascii="宋体"/>
          <w:color w:val="000000"/>
          <w:spacing w:val="0"/>
          <w:sz w:val="24"/>
        </w:rPr>
        <w:t>CO</w:t>
      </w:r>
      <w:r>
        <w:rPr>
          <w:rFonts w:ascii="Times New Roman"/>
          <w:color w:val="000000"/>
          <w:spacing w:val="0"/>
          <w:sz w:val="24"/>
        </w:rPr>
        <w:t xml:space="preserve"> </w:t>
      </w:r>
      <w:r>
        <w:rPr>
          <w:rFonts w:ascii="宋体"/>
          <w:color w:val="000000"/>
          <w:spacing w:val="0"/>
          <w:sz w:val="24"/>
        </w:rPr>
        <w:t>)=</w:t>
      </w:r>
      <w:r>
        <w:rPr>
          <w:rFonts w:ascii="Times New Roman"/>
          <w:color w:val="000000"/>
          <w:spacing w:val="26"/>
          <w:sz w:val="24"/>
        </w:rPr>
        <w:t xml:space="preserve"> </w:t>
      </w:r>
      <w:r>
        <w:rPr>
          <w:rFonts w:ascii="宋体"/>
          <w:color w:val="000000"/>
          <w:spacing w:val="0"/>
          <w:sz w:val="24"/>
        </w:rPr>
        <w:t>0.30</w:t>
      </w:r>
      <w:r>
        <w:rPr>
          <w:rFonts w:ascii="Times New Roman"/>
          <w:color w:val="000000"/>
          <w:spacing w:val="29"/>
          <w:sz w:val="24"/>
        </w:rPr>
        <w:t xml:space="preserve"> </w:t>
      </w:r>
      <w:r>
        <w:rPr>
          <w:rFonts w:ascii="宋体"/>
          <w:color w:val="000000"/>
          <w:spacing w:val="0"/>
          <w:sz w:val="24"/>
        </w:rPr>
        <w:t>molL</w:t>
      </w:r>
      <w:r>
        <w:rPr>
          <w:rFonts w:ascii="Times New Roman"/>
          <w:color w:val="000000"/>
          <w:spacing w:val="29"/>
          <w:sz w:val="24"/>
        </w:rPr>
        <w:t xml:space="preserve"> </w:t>
      </w:r>
      <w:r>
        <w:rPr>
          <w:rFonts w:ascii="宋体"/>
          <w:color w:val="000000"/>
          <w:spacing w:val="0"/>
          <w:sz w:val="24"/>
        </w:rPr>
        <w:t>Na</w:t>
      </w:r>
      <w:r>
        <w:rPr>
          <w:rFonts w:ascii="Times New Roman"/>
          <w:color w:val="000000"/>
          <w:spacing w:val="0"/>
          <w:sz w:val="24"/>
        </w:rPr>
        <w:t xml:space="preserve"> </w:t>
      </w:r>
      <w:r>
        <w:rPr>
          <w:rFonts w:ascii="宋体"/>
          <w:color w:val="000000"/>
          <w:spacing w:val="0"/>
          <w:sz w:val="24"/>
        </w:rPr>
        <w:t>CO</w:t>
      </w:r>
      <w:r>
        <w:rPr>
          <w:rFonts w:ascii="Times New Roman"/>
          <w:color w:val="000000"/>
          <w:spacing w:val="31"/>
          <w:sz w:val="24"/>
        </w:rPr>
        <w:t xml:space="preserve"> </w:t>
      </w:r>
      <w:r>
        <w:rPr>
          <w:rFonts w:ascii="宋体" w:hAnsi="宋体" w:cs="宋体"/>
          <w:color w:val="000000"/>
          <w:spacing w:val="0"/>
          <w:sz w:val="24"/>
        </w:rPr>
        <w:t>水溶液的</w:t>
      </w:r>
      <w:r>
        <w:rPr>
          <w:rFonts w:ascii="Times New Roman"/>
          <w:color w:val="000000"/>
          <w:spacing w:val="0"/>
          <w:sz w:val="24"/>
        </w:rPr>
        <w:t xml:space="preserve"> </w:t>
      </w:r>
      <w:r>
        <w:rPr>
          <w:rFonts w:ascii="宋体" w:hAnsi="宋体" w:cs="宋体"/>
          <w:color w:val="000000"/>
          <w:spacing w:val="0"/>
          <w:sz w:val="24"/>
        </w:rPr>
        <w:t>pH。若向该溶液中加入等体积的</w:t>
      </w:r>
      <w:r>
        <w:rPr>
          <w:rFonts w:ascii="Times New Roman"/>
          <w:color w:val="000000"/>
          <w:spacing w:val="0"/>
          <w:sz w:val="24"/>
        </w:rPr>
        <w:t xml:space="preserve"> </w:t>
      </w:r>
      <w:r>
        <w:rPr>
          <w:rFonts w:ascii="宋体"/>
          <w:color w:val="000000"/>
          <w:spacing w:val="0"/>
          <w:sz w:val="24"/>
        </w:rPr>
        <w:t>c(HCl)</w:t>
      </w:r>
      <w:r>
        <w:rPr>
          <w:rFonts w:ascii="Times New Roman"/>
          <w:color w:val="000000"/>
          <w:spacing w:val="29"/>
          <w:sz w:val="24"/>
        </w:rPr>
        <w:t xml:space="preserve"> </w:t>
      </w:r>
      <w:r>
        <w:rPr>
          <w:rFonts w:ascii="宋体"/>
          <w:color w:val="000000"/>
          <w:spacing w:val="0"/>
          <w:sz w:val="24"/>
        </w:rPr>
        <w:t>=</w:t>
      </w:r>
      <w:r>
        <w:rPr>
          <w:rFonts w:ascii="Times New Roman"/>
          <w:color w:val="000000"/>
          <w:spacing w:val="29"/>
          <w:sz w:val="24"/>
        </w:rPr>
        <w:t xml:space="preserve"> </w:t>
      </w:r>
      <w:r>
        <w:rPr>
          <w:rFonts w:ascii="宋体"/>
          <w:color w:val="000000"/>
          <w:spacing w:val="0"/>
          <w:sz w:val="24"/>
        </w:rPr>
        <w:t>0.10</w:t>
      </w:r>
    </w:p>
    <w:p w14:paraId="062A7792">
      <w:pPr>
        <w:framePr w:w="10013" w:wrap="auto" w:vAnchor="margin" w:hAnchor="text" w:x="1985" w:y="6427"/>
        <w:widowControl w:val="0"/>
        <w:autoSpaceDE w:val="0"/>
        <w:autoSpaceDN w:val="0"/>
        <w:spacing w:before="0" w:after="0" w:line="120" w:lineRule="exact"/>
        <w:ind w:left="1380" w:right="0" w:firstLine="0"/>
        <w:jc w:val="left"/>
        <w:rPr>
          <w:rFonts w:ascii="Times New Roman"/>
          <w:color w:val="000000"/>
          <w:spacing w:val="0"/>
          <w:sz w:val="12"/>
        </w:rPr>
      </w:pPr>
      <w:r>
        <w:rPr>
          <w:rFonts w:ascii="宋体"/>
          <w:color w:val="000000"/>
          <w:spacing w:val="0"/>
          <w:sz w:val="12"/>
        </w:rPr>
        <w:t>2</w:t>
      </w:r>
    </w:p>
    <w:p w14:paraId="577BEA5E">
      <w:pPr>
        <w:framePr w:w="240" w:wrap="auto" w:vAnchor="margin" w:hAnchor="text" w:x="3665" w:y="656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3</w:t>
      </w:r>
    </w:p>
    <w:p w14:paraId="0EDDAB61">
      <w:pPr>
        <w:framePr w:w="240" w:wrap="auto" w:vAnchor="margin" w:hAnchor="text" w:x="5429" w:y="656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33DD067E">
      <w:pPr>
        <w:framePr w:w="240" w:wrap="auto" w:vAnchor="margin" w:hAnchor="text" w:x="5729" w:y="6564"/>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3</w:t>
      </w:r>
    </w:p>
    <w:p w14:paraId="7F1006BB">
      <w:pPr>
        <w:framePr w:w="4920" w:wrap="auto" w:vAnchor="margin" w:hAnchor="text" w:x="1985" w:y="6722"/>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molL</w:t>
      </w:r>
      <w:r>
        <w:rPr>
          <w:rFonts w:ascii="宋体"/>
          <w:color w:val="000000"/>
          <w:spacing w:val="0"/>
          <w:sz w:val="18"/>
          <w:vertAlign w:val="superscript"/>
        </w:rPr>
        <w:t>-1</w:t>
      </w:r>
      <w:r>
        <w:rPr>
          <w:rFonts w:ascii="宋体"/>
          <w:color w:val="000000"/>
          <w:spacing w:val="0"/>
          <w:sz w:val="24"/>
        </w:rPr>
        <w:t>HCl</w:t>
      </w:r>
      <w:r>
        <w:rPr>
          <w:rFonts w:ascii="Times New Roman"/>
          <w:color w:val="000000"/>
          <w:spacing w:val="0"/>
          <w:sz w:val="24"/>
        </w:rPr>
        <w:t xml:space="preserve"> </w:t>
      </w:r>
      <w:r>
        <w:rPr>
          <w:rFonts w:ascii="宋体" w:hAnsi="宋体" w:cs="宋体"/>
          <w:color w:val="000000"/>
          <w:spacing w:val="0"/>
          <w:sz w:val="24"/>
        </w:rPr>
        <w:t>水溶液，计算混合后溶液液的</w:t>
      </w:r>
      <w:r>
        <w:rPr>
          <w:rFonts w:ascii="Times New Roman"/>
          <w:color w:val="000000"/>
          <w:spacing w:val="0"/>
          <w:sz w:val="24"/>
        </w:rPr>
        <w:t xml:space="preserve"> </w:t>
      </w:r>
      <w:r>
        <w:rPr>
          <w:rFonts w:ascii="宋体" w:hAnsi="宋体" w:cs="宋体"/>
          <w:color w:val="000000"/>
          <w:spacing w:val="0"/>
          <w:sz w:val="24"/>
        </w:rPr>
        <w:t>pH。</w:t>
      </w:r>
    </w:p>
    <w:p w14:paraId="59730D5D">
      <w:pPr>
        <w:framePr w:w="5100" w:wrap="auto" w:vAnchor="margin" w:hAnchor="text" w:x="2342" w:y="7034"/>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{K</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H</w:t>
      </w:r>
      <w:r>
        <w:rPr>
          <w:rFonts w:ascii="Times New Roman"/>
          <w:color w:val="000000"/>
          <w:spacing w:val="0"/>
          <w:sz w:val="24"/>
        </w:rPr>
        <w:t xml:space="preserve"> </w:t>
      </w:r>
      <w:r>
        <w:rPr>
          <w:rFonts w:ascii="宋体"/>
          <w:color w:val="000000"/>
          <w:spacing w:val="0"/>
          <w:sz w:val="24"/>
        </w:rPr>
        <w:t>CO</w:t>
      </w:r>
      <w:r>
        <w:rPr>
          <w:rFonts w:ascii="Times New Roman"/>
          <w:color w:val="000000"/>
          <w:spacing w:val="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4.310</w:t>
      </w:r>
      <w:r>
        <w:rPr>
          <w:rFonts w:ascii="宋体"/>
          <w:color w:val="000000"/>
          <w:spacing w:val="0"/>
          <w:sz w:val="18"/>
          <w:vertAlign w:val="superscript"/>
        </w:rPr>
        <w:t>-7</w:t>
      </w:r>
      <w:r>
        <w:rPr>
          <w:rFonts w:ascii="宋体" w:hAnsi="宋体" w:cs="宋体"/>
          <w:color w:val="000000"/>
          <w:spacing w:val="0"/>
          <w:sz w:val="24"/>
        </w:rPr>
        <w:t>，K</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H</w:t>
      </w:r>
      <w:r>
        <w:rPr>
          <w:rFonts w:ascii="Times New Roman"/>
          <w:color w:val="000000"/>
          <w:spacing w:val="0"/>
          <w:sz w:val="24"/>
        </w:rPr>
        <w:t xml:space="preserve"> </w:t>
      </w:r>
      <w:r>
        <w:rPr>
          <w:rFonts w:ascii="宋体"/>
          <w:color w:val="000000"/>
          <w:spacing w:val="0"/>
          <w:sz w:val="24"/>
        </w:rPr>
        <w:t>CO</w:t>
      </w:r>
      <w:r>
        <w:rPr>
          <w:rFonts w:ascii="Times New Roman"/>
          <w:color w:val="000000"/>
          <w:spacing w:val="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5.610</w:t>
      </w:r>
      <w:r>
        <w:rPr>
          <w:rFonts w:ascii="宋体"/>
          <w:color w:val="000000"/>
          <w:spacing w:val="0"/>
          <w:sz w:val="18"/>
          <w:vertAlign w:val="superscript"/>
        </w:rPr>
        <w:t>-11</w:t>
      </w:r>
      <w:r>
        <w:rPr>
          <w:rFonts w:ascii="宋体"/>
          <w:color w:val="000000"/>
          <w:spacing w:val="0"/>
          <w:sz w:val="24"/>
        </w:rPr>
        <w:t>}</w:t>
      </w:r>
    </w:p>
    <w:p w14:paraId="1125064E">
      <w:pPr>
        <w:framePr w:w="10320" w:wrap="auto" w:vAnchor="margin" w:hAnchor="text" w:x="12598" w:y="703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7"/>
          <w:sz w:val="24"/>
        </w:rPr>
        <w:t>4．测定某溶液的浓度，4</w:t>
      </w:r>
      <w:r>
        <w:rPr>
          <w:rFonts w:ascii="Times New Roman"/>
          <w:color w:val="000000"/>
          <w:spacing w:val="7"/>
          <w:sz w:val="24"/>
        </w:rPr>
        <w:t xml:space="preserve"> </w:t>
      </w:r>
      <w:r>
        <w:rPr>
          <w:rFonts w:ascii="宋体" w:hAnsi="宋体" w:cs="宋体"/>
          <w:color w:val="000000"/>
          <w:spacing w:val="-6"/>
          <w:sz w:val="24"/>
        </w:rPr>
        <w:t>次平行测定结果（mol·L</w:t>
      </w:r>
      <w:r>
        <w:rPr>
          <w:rFonts w:ascii="宋体"/>
          <w:color w:val="000000"/>
          <w:spacing w:val="0"/>
          <w:sz w:val="18"/>
          <w:vertAlign w:val="superscript"/>
        </w:rPr>
        <w:t>-1</w:t>
      </w:r>
      <w:r>
        <w:rPr>
          <w:rFonts w:ascii="宋体" w:hAnsi="宋体" w:cs="宋体"/>
          <w:color w:val="000000"/>
          <w:spacing w:val="-6"/>
          <w:sz w:val="24"/>
        </w:rPr>
        <w:t>）如下：0.5063，0.5064，0.5086，0.5051。</w:t>
      </w:r>
    </w:p>
    <w:p w14:paraId="7C6B771E">
      <w:pPr>
        <w:framePr w:w="10320" w:wrap="auto" w:vAnchor="margin" w:hAnchor="text" w:x="12598" w:y="7034"/>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(1</w:t>
      </w:r>
      <w:r>
        <w:rPr>
          <w:rFonts w:ascii="Times New Roman"/>
          <w:color w:val="000000"/>
          <w:spacing w:val="60"/>
          <w:sz w:val="24"/>
        </w:rPr>
        <w:t xml:space="preserve"> </w:t>
      </w:r>
      <w:r>
        <w:rPr>
          <w:rFonts w:ascii="宋体" w:hAnsi="宋体" w:cs="宋体"/>
          <w:color w:val="000000"/>
          <w:spacing w:val="0"/>
          <w:sz w:val="24"/>
        </w:rPr>
        <w:t>)用</w:t>
      </w:r>
      <w:r>
        <w:rPr>
          <w:rFonts w:ascii="Times New Roman"/>
          <w:color w:val="000000"/>
          <w:spacing w:val="0"/>
          <w:sz w:val="24"/>
        </w:rPr>
        <w:t xml:space="preserve"> </w:t>
      </w:r>
      <w:r>
        <w:rPr>
          <w:rFonts w:ascii="宋体"/>
          <w:color w:val="000000"/>
          <w:spacing w:val="0"/>
          <w:sz w:val="24"/>
        </w:rPr>
        <w:t>Q</w:t>
      </w:r>
      <w:r>
        <w:rPr>
          <w:rFonts w:ascii="Times New Roman"/>
          <w:color w:val="000000"/>
          <w:spacing w:val="0"/>
          <w:sz w:val="24"/>
        </w:rPr>
        <w:t xml:space="preserve"> </w:t>
      </w:r>
      <w:r>
        <w:rPr>
          <w:rFonts w:ascii="宋体" w:hAnsi="宋体" w:cs="宋体"/>
          <w:color w:val="000000"/>
          <w:spacing w:val="-7"/>
          <w:sz w:val="24"/>
        </w:rPr>
        <w:t>值检验法检验可疑值是否舍弃。（P=</w:t>
      </w:r>
      <w:r>
        <w:rPr>
          <w:rFonts w:ascii="Times New Roman"/>
          <w:color w:val="000000"/>
          <w:spacing w:val="67"/>
          <w:sz w:val="24"/>
        </w:rPr>
        <w:t xml:space="preserve"> </w:t>
      </w:r>
      <w:r>
        <w:rPr>
          <w:rFonts w:ascii="宋体" w:hAnsi="宋体" w:cs="宋体"/>
          <w:color w:val="000000"/>
          <w:spacing w:val="0"/>
          <w:sz w:val="24"/>
        </w:rPr>
        <w:t>95%；n=</w:t>
      </w:r>
      <w:r>
        <w:rPr>
          <w:rFonts w:ascii="Times New Roman"/>
          <w:color w:val="000000"/>
          <w:spacing w:val="60"/>
          <w:sz w:val="24"/>
        </w:rPr>
        <w:t xml:space="preserve"> </w:t>
      </w:r>
      <w:r>
        <w:rPr>
          <w:rFonts w:ascii="宋体" w:hAnsi="宋体" w:cs="宋体"/>
          <w:color w:val="000000"/>
          <w:spacing w:val="0"/>
          <w:sz w:val="24"/>
        </w:rPr>
        <w:t>4，Q</w:t>
      </w:r>
      <w:r>
        <w:rPr>
          <w:rFonts w:ascii="宋体"/>
          <w:color w:val="000000"/>
          <w:spacing w:val="0"/>
          <w:sz w:val="18"/>
          <w:vertAlign w:val="subscript"/>
        </w:rPr>
        <w:t>0.95</w:t>
      </w:r>
      <w:r>
        <w:rPr>
          <w:rFonts w:ascii="宋体"/>
          <w:color w:val="000000"/>
          <w:spacing w:val="0"/>
          <w:sz w:val="24"/>
        </w:rPr>
        <w:t>=</w:t>
      </w:r>
      <w:r>
        <w:rPr>
          <w:rFonts w:ascii="Times New Roman"/>
          <w:color w:val="000000"/>
          <w:spacing w:val="60"/>
          <w:sz w:val="24"/>
        </w:rPr>
        <w:t xml:space="preserve"> </w:t>
      </w:r>
      <w:r>
        <w:rPr>
          <w:rFonts w:ascii="宋体" w:hAnsi="宋体" w:cs="宋体"/>
          <w:color w:val="000000"/>
          <w:spacing w:val="-12"/>
          <w:sz w:val="24"/>
        </w:rPr>
        <w:t>0.84）（2）已知</w:t>
      </w:r>
      <w:r>
        <w:rPr>
          <w:rFonts w:ascii="Times New Roman"/>
          <w:color w:val="000000"/>
          <w:spacing w:val="12"/>
          <w:sz w:val="24"/>
        </w:rPr>
        <w:t xml:space="preserve"> </w:t>
      </w:r>
      <w:r>
        <w:rPr>
          <w:rFonts w:ascii="宋体"/>
          <w:color w:val="000000"/>
          <w:spacing w:val="0"/>
          <w:sz w:val="24"/>
        </w:rPr>
        <w:t>s=</w:t>
      </w:r>
      <w:r>
        <w:rPr>
          <w:rFonts w:ascii="Times New Roman"/>
          <w:color w:val="000000"/>
          <w:spacing w:val="60"/>
          <w:sz w:val="24"/>
        </w:rPr>
        <w:t xml:space="preserve"> </w:t>
      </w:r>
      <w:r>
        <w:rPr>
          <w:rFonts w:ascii="宋体" w:hAnsi="宋体" w:cs="宋体"/>
          <w:color w:val="000000"/>
          <w:spacing w:val="0"/>
          <w:sz w:val="24"/>
        </w:rPr>
        <w:t>0.0015，</w:t>
      </w:r>
    </w:p>
    <w:p w14:paraId="44A84D95">
      <w:pPr>
        <w:framePr w:w="10320" w:wrap="auto" w:vAnchor="margin" w:hAnchor="text" w:x="12598" w:y="7034"/>
        <w:widowControl w:val="0"/>
        <w:autoSpaceDE w:val="0"/>
        <w:autoSpaceDN w:val="0"/>
        <w:spacing w:before="55" w:after="0" w:line="240" w:lineRule="exact"/>
        <w:ind w:left="0" w:right="0" w:firstLine="0"/>
        <w:jc w:val="left"/>
        <w:rPr>
          <w:rFonts w:ascii="Times New Roman"/>
          <w:color w:val="000000"/>
          <w:spacing w:val="0"/>
          <w:sz w:val="24"/>
        </w:rPr>
      </w:pPr>
      <w:r>
        <w:rPr>
          <w:rFonts w:ascii="宋体" w:hAnsi="宋体" w:cs="宋体"/>
          <w:color w:val="000000"/>
          <w:spacing w:val="0"/>
          <w:sz w:val="24"/>
        </w:rPr>
        <w:t>求置信概率为</w:t>
      </w:r>
      <w:r>
        <w:rPr>
          <w:rFonts w:ascii="Times New Roman"/>
          <w:color w:val="000000"/>
          <w:spacing w:val="0"/>
          <w:sz w:val="24"/>
        </w:rPr>
        <w:t xml:space="preserve"> </w:t>
      </w:r>
      <w:r>
        <w:rPr>
          <w:rFonts w:ascii="宋体" w:hAnsi="宋体" w:cs="宋体"/>
          <w:color w:val="000000"/>
          <w:spacing w:val="-8"/>
          <w:sz w:val="24"/>
        </w:rPr>
        <w:t>95%时平均值的置信区间。（P=</w:t>
      </w:r>
      <w:r>
        <w:rPr>
          <w:rFonts w:ascii="Times New Roman"/>
          <w:color w:val="000000"/>
          <w:spacing w:val="68"/>
          <w:sz w:val="24"/>
        </w:rPr>
        <w:t xml:space="preserve"> </w:t>
      </w:r>
      <w:r>
        <w:rPr>
          <w:rFonts w:ascii="宋体" w:hAnsi="宋体" w:cs="宋体"/>
          <w:color w:val="000000"/>
          <w:spacing w:val="0"/>
          <w:sz w:val="24"/>
        </w:rPr>
        <w:t>95%，f=</w:t>
      </w:r>
      <w:r>
        <w:rPr>
          <w:rFonts w:ascii="Times New Roman"/>
          <w:color w:val="000000"/>
          <w:spacing w:val="60"/>
          <w:sz w:val="24"/>
        </w:rPr>
        <w:t xml:space="preserve"> </w:t>
      </w:r>
      <w:r>
        <w:rPr>
          <w:rFonts w:ascii="宋体" w:hAnsi="宋体" w:cs="宋体"/>
          <w:color w:val="000000"/>
          <w:spacing w:val="0"/>
          <w:sz w:val="24"/>
        </w:rPr>
        <w:t>3，t=3.18；f=</w:t>
      </w:r>
      <w:r>
        <w:rPr>
          <w:rFonts w:ascii="Times New Roman"/>
          <w:color w:val="000000"/>
          <w:spacing w:val="60"/>
          <w:sz w:val="24"/>
        </w:rPr>
        <w:t xml:space="preserve"> </w:t>
      </w:r>
      <w:r>
        <w:rPr>
          <w:rFonts w:ascii="宋体" w:hAnsi="宋体" w:cs="宋体"/>
          <w:color w:val="000000"/>
          <w:spacing w:val="0"/>
          <w:sz w:val="24"/>
        </w:rPr>
        <w:t>4，t=</w:t>
      </w:r>
      <w:r>
        <w:rPr>
          <w:rFonts w:ascii="Times New Roman"/>
          <w:color w:val="000000"/>
          <w:spacing w:val="60"/>
          <w:sz w:val="24"/>
        </w:rPr>
        <w:t xml:space="preserve"> </w:t>
      </w:r>
      <w:r>
        <w:rPr>
          <w:rFonts w:ascii="宋体" w:hAnsi="宋体" w:cs="宋体"/>
          <w:color w:val="000000"/>
          <w:spacing w:val="-20"/>
          <w:sz w:val="24"/>
        </w:rPr>
        <w:t>2.78）。</w:t>
      </w:r>
    </w:p>
    <w:p w14:paraId="6560C766">
      <w:pPr>
        <w:framePr w:w="300" w:wrap="auto" w:vAnchor="margin" w:hAnchor="text" w:x="2582" w:y="7188"/>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a1</w:t>
      </w:r>
    </w:p>
    <w:p w14:paraId="3E98F68B">
      <w:pPr>
        <w:framePr w:w="240" w:wrap="auto" w:vAnchor="margin" w:hAnchor="text" w:x="3062" w:y="7188"/>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45E1EAE3">
      <w:pPr>
        <w:framePr w:w="240" w:wrap="auto" w:vAnchor="margin" w:hAnchor="text" w:x="3362" w:y="7188"/>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3</w:t>
      </w:r>
    </w:p>
    <w:p w14:paraId="1D14B816">
      <w:pPr>
        <w:framePr w:w="300" w:wrap="auto" w:vAnchor="margin" w:hAnchor="text" w:x="4982" w:y="7188"/>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a2</w:t>
      </w:r>
    </w:p>
    <w:p w14:paraId="3C3BF0E6">
      <w:pPr>
        <w:framePr w:w="240" w:wrap="auto" w:vAnchor="margin" w:hAnchor="text" w:x="5462" w:y="7188"/>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6CD1ACB3">
      <w:pPr>
        <w:framePr w:w="240" w:wrap="auto" w:vAnchor="margin" w:hAnchor="text" w:x="5762" w:y="7188"/>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3</w:t>
      </w:r>
    </w:p>
    <w:p w14:paraId="3C3BB3AD">
      <w:pPr>
        <w:framePr w:w="9240" w:wrap="auto" w:vAnchor="margin" w:hAnchor="text" w:x="1985" w:y="1109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2．已知</w:t>
      </w:r>
      <w:r>
        <w:rPr>
          <w:rFonts w:ascii="Times New Roman"/>
          <w:color w:val="000000"/>
          <w:spacing w:val="0"/>
          <w:sz w:val="24"/>
        </w:rPr>
        <w:t xml:space="preserve"> </w:t>
      </w:r>
      <w:r>
        <w:rPr>
          <w:rFonts w:ascii="宋体"/>
          <w:color w:val="000000"/>
          <w:spacing w:val="0"/>
          <w:sz w:val="24"/>
        </w:rPr>
        <w:t>Pb(OH)</w:t>
      </w:r>
      <w:r>
        <w:rPr>
          <w:rFonts w:ascii="宋体"/>
          <w:color w:val="000000"/>
          <w:spacing w:val="0"/>
          <w:sz w:val="18"/>
          <w:vertAlign w:val="subscript"/>
        </w:rPr>
        <w:t>2</w:t>
      </w:r>
      <w:r>
        <w:rPr>
          <w:rFonts w:ascii="宋体"/>
          <w:color w:val="000000"/>
          <w:spacing w:val="0"/>
          <w:sz w:val="24"/>
        </w:rPr>
        <w:t>(s)</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Pb</w:t>
      </w:r>
      <w:r>
        <w:rPr>
          <w:rFonts w:ascii="宋体"/>
          <w:color w:val="000000"/>
          <w:spacing w:val="0"/>
          <w:sz w:val="18"/>
          <w:vertAlign w:val="superscript"/>
        </w:rPr>
        <w:t>2+</w:t>
      </w:r>
      <w:r>
        <w:rPr>
          <w:rFonts w:ascii="宋体"/>
          <w:color w:val="000000"/>
          <w:spacing w:val="0"/>
          <w:sz w:val="24"/>
        </w:rPr>
        <w:t>(aq)</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2OH</w:t>
      </w:r>
      <w:r>
        <w:rPr>
          <w:rFonts w:ascii="宋体"/>
          <w:color w:val="000000"/>
          <w:spacing w:val="0"/>
          <w:sz w:val="18"/>
          <w:vertAlign w:val="superscript"/>
        </w:rPr>
        <w:t>-</w:t>
      </w:r>
      <w:r>
        <w:rPr>
          <w:rFonts w:ascii="宋体"/>
          <w:color w:val="000000"/>
          <w:spacing w:val="0"/>
          <w:sz w:val="24"/>
        </w:rPr>
        <w:t>(aq)Ksp{</w:t>
      </w:r>
      <w:r>
        <w:rPr>
          <w:rFonts w:ascii="Times New Roman"/>
          <w:color w:val="000000"/>
          <w:spacing w:val="60"/>
          <w:sz w:val="24"/>
        </w:rPr>
        <w:t xml:space="preserve"> </w:t>
      </w:r>
      <w:r>
        <w:rPr>
          <w:rFonts w:ascii="宋体"/>
          <w:color w:val="000000"/>
          <w:spacing w:val="0"/>
          <w:sz w:val="24"/>
        </w:rPr>
        <w:t>Pb(OH)</w:t>
      </w:r>
      <w:r>
        <w:rPr>
          <w:rFonts w:ascii="宋体"/>
          <w:color w:val="000000"/>
          <w:spacing w:val="0"/>
          <w:sz w:val="18"/>
          <w:vertAlign w:val="subscript"/>
        </w:rPr>
        <w:t>2</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1.610</w:t>
      </w:r>
      <w:r>
        <w:rPr>
          <w:rFonts w:ascii="宋体"/>
          <w:color w:val="000000"/>
          <w:spacing w:val="0"/>
          <w:sz w:val="18"/>
          <w:vertAlign w:val="superscript"/>
        </w:rPr>
        <w:t>-17</w:t>
      </w:r>
      <w:r>
        <w:rPr>
          <w:rFonts w:ascii="宋体"/>
          <w:color w:val="000000"/>
          <w:spacing w:val="0"/>
          <w:sz w:val="24"/>
        </w:rPr>
        <w:t>PbCl</w:t>
      </w:r>
      <w:r>
        <w:rPr>
          <w:rFonts w:ascii="宋体"/>
          <w:color w:val="000000"/>
          <w:spacing w:val="0"/>
          <w:sz w:val="18"/>
          <w:vertAlign w:val="subscript"/>
        </w:rPr>
        <w:t>2</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Pb</w:t>
      </w:r>
      <w:r>
        <w:rPr>
          <w:rFonts w:ascii="宋体"/>
          <w:color w:val="000000"/>
          <w:spacing w:val="0"/>
          <w:sz w:val="18"/>
          <w:vertAlign w:val="superscript"/>
        </w:rPr>
        <w:t>2+</w:t>
      </w:r>
      <w:r>
        <w:rPr>
          <w:rFonts w:ascii="宋体"/>
          <w:color w:val="000000"/>
          <w:spacing w:val="0"/>
          <w:sz w:val="24"/>
        </w:rPr>
        <w:t>(aq)</w:t>
      </w:r>
      <w:r>
        <w:rPr>
          <w:rFonts w:ascii="Times New Roman"/>
          <w:color w:val="000000"/>
          <w:spacing w:val="60"/>
          <w:sz w:val="24"/>
        </w:rPr>
        <w:t xml:space="preserve"> </w:t>
      </w:r>
      <w:r>
        <w:rPr>
          <w:rFonts w:ascii="宋体"/>
          <w:color w:val="000000"/>
          <w:spacing w:val="0"/>
          <w:sz w:val="24"/>
        </w:rPr>
        <w:t>+</w:t>
      </w:r>
    </w:p>
    <w:p w14:paraId="7EBF3235">
      <w:pPr>
        <w:framePr w:w="9240" w:wrap="auto" w:vAnchor="margin" w:hAnchor="text" w:x="1985" w:y="11090"/>
        <w:widowControl w:val="0"/>
        <w:autoSpaceDE w:val="0"/>
        <w:autoSpaceDN w:val="0"/>
        <w:spacing w:before="38" w:after="0" w:line="240" w:lineRule="exact"/>
        <w:ind w:left="0" w:right="0" w:firstLine="0"/>
        <w:jc w:val="left"/>
        <w:rPr>
          <w:rFonts w:ascii="Times New Roman"/>
          <w:color w:val="000000"/>
          <w:spacing w:val="0"/>
          <w:sz w:val="18"/>
        </w:rPr>
      </w:pPr>
      <w:r>
        <w:rPr>
          <w:rFonts w:ascii="宋体"/>
          <w:color w:val="000000"/>
          <w:spacing w:val="0"/>
          <w:sz w:val="24"/>
        </w:rPr>
        <w:t>2Cl</w:t>
      </w:r>
      <w:r>
        <w:rPr>
          <w:rFonts w:ascii="宋体"/>
          <w:color w:val="000000"/>
          <w:spacing w:val="0"/>
          <w:sz w:val="18"/>
          <w:vertAlign w:val="superscript"/>
        </w:rPr>
        <w:t>-</w:t>
      </w:r>
      <w:r>
        <w:rPr>
          <w:rFonts w:ascii="宋体"/>
          <w:color w:val="000000"/>
          <w:spacing w:val="0"/>
          <w:sz w:val="24"/>
        </w:rPr>
        <w:t>(aq)Ksp(PbCl</w:t>
      </w:r>
      <w:r>
        <w:rPr>
          <w:rFonts w:ascii="宋体"/>
          <w:color w:val="000000"/>
          <w:spacing w:val="0"/>
          <w:sz w:val="18"/>
          <w:vertAlign w:val="subscript"/>
        </w:rPr>
        <w:t>2</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1.610</w:t>
      </w:r>
      <w:r>
        <w:rPr>
          <w:rFonts w:ascii="宋体"/>
          <w:color w:val="000000"/>
          <w:spacing w:val="0"/>
          <w:sz w:val="18"/>
          <w:vertAlign w:val="superscript"/>
        </w:rPr>
        <w:t>-5</w:t>
      </w:r>
    </w:p>
    <w:p w14:paraId="13767D7F">
      <w:pPr>
        <w:framePr w:w="4380" w:wrap="auto" w:vAnchor="margin" w:hAnchor="text" w:x="2462" w:y="11714"/>
        <w:widowControl w:val="0"/>
        <w:autoSpaceDE w:val="0"/>
        <w:autoSpaceDN w:val="0"/>
        <w:spacing w:before="0" w:after="0" w:line="240" w:lineRule="exact"/>
        <w:ind w:left="0" w:right="0" w:firstLine="0"/>
        <w:jc w:val="left"/>
        <w:rPr>
          <w:rFonts w:ascii="Times New Roman"/>
          <w:color w:val="000000"/>
          <w:spacing w:val="0"/>
          <w:sz w:val="18"/>
        </w:rPr>
      </w:pPr>
      <w:r>
        <w:rPr>
          <w:rFonts w:ascii="宋体"/>
          <w:color w:val="000000"/>
          <w:spacing w:val="0"/>
          <w:sz w:val="24"/>
        </w:rPr>
        <w:t>H</w:t>
      </w:r>
      <w:r>
        <w:rPr>
          <w:rFonts w:ascii="宋体"/>
          <w:color w:val="000000"/>
          <w:spacing w:val="0"/>
          <w:sz w:val="18"/>
          <w:vertAlign w:val="subscript"/>
        </w:rPr>
        <w:t>2</w:t>
      </w:r>
      <w:r>
        <w:rPr>
          <w:rFonts w:ascii="宋体"/>
          <w:color w:val="000000"/>
          <w:spacing w:val="0"/>
          <w:sz w:val="24"/>
        </w:rPr>
        <w:t>O(l)</w:t>
      </w:r>
      <w:r>
        <w:rPr>
          <w:rFonts w:ascii="Times New Roman"/>
          <w:color w:val="000000"/>
          <w:spacing w:val="60"/>
          <w:sz w:val="24"/>
        </w:rPr>
        <w:t xml:space="preserve"> </w:t>
      </w:r>
      <w:r>
        <w:rPr>
          <w:rFonts w:ascii="宋体"/>
          <w:color w:val="000000"/>
          <w:spacing w:val="0"/>
          <w:sz w:val="24"/>
        </w:rPr>
        <w:t>=</w:t>
      </w:r>
      <w:r>
        <w:rPr>
          <w:rFonts w:ascii="Times New Roman"/>
          <w:color w:val="000000"/>
          <w:spacing w:val="180"/>
          <w:sz w:val="24"/>
        </w:rPr>
        <w:t xml:space="preserve"> </w:t>
      </w:r>
      <w:r>
        <w:rPr>
          <w:rFonts w:ascii="宋体"/>
          <w:color w:val="000000"/>
          <w:spacing w:val="0"/>
          <w:sz w:val="24"/>
        </w:rPr>
        <w:t>H</w:t>
      </w:r>
      <w:r>
        <w:rPr>
          <w:rFonts w:ascii="宋体"/>
          <w:color w:val="000000"/>
          <w:spacing w:val="0"/>
          <w:sz w:val="12"/>
        </w:rPr>
        <w:t>+</w:t>
      </w:r>
      <w:r>
        <w:rPr>
          <w:rFonts w:ascii="宋体"/>
          <w:color w:val="000000"/>
          <w:spacing w:val="0"/>
          <w:sz w:val="24"/>
        </w:rPr>
        <w:t>(aq)</w:t>
      </w:r>
      <w:r>
        <w:rPr>
          <w:rFonts w:ascii="Times New Roman"/>
          <w:color w:val="000000"/>
          <w:spacing w:val="180"/>
          <w:sz w:val="24"/>
        </w:rPr>
        <w:t xml:space="preserve"> </w:t>
      </w:r>
      <w:r>
        <w:rPr>
          <w:rFonts w:ascii="宋体"/>
          <w:color w:val="000000"/>
          <w:spacing w:val="0"/>
          <w:sz w:val="24"/>
        </w:rPr>
        <w:t>+OH</w:t>
      </w:r>
      <w:r>
        <w:rPr>
          <w:rFonts w:ascii="宋体"/>
          <w:color w:val="000000"/>
          <w:spacing w:val="0"/>
          <w:sz w:val="18"/>
          <w:vertAlign w:val="superscript"/>
        </w:rPr>
        <w:t>-</w:t>
      </w:r>
      <w:r>
        <w:rPr>
          <w:rFonts w:ascii="宋体"/>
          <w:color w:val="000000"/>
          <w:spacing w:val="0"/>
          <w:sz w:val="24"/>
        </w:rPr>
        <w:t>(aq)K</w:t>
      </w:r>
      <w:r>
        <w:rPr>
          <w:rFonts w:ascii="宋体"/>
          <w:color w:val="000000"/>
          <w:spacing w:val="0"/>
          <w:sz w:val="18"/>
          <w:vertAlign w:val="subscript"/>
        </w:rPr>
        <w:t>w</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1.010</w:t>
      </w:r>
      <w:r>
        <w:rPr>
          <w:rFonts w:ascii="宋体"/>
          <w:color w:val="000000"/>
          <w:spacing w:val="0"/>
          <w:sz w:val="18"/>
          <w:vertAlign w:val="superscript"/>
        </w:rPr>
        <w:t>-14</w:t>
      </w:r>
    </w:p>
    <w:p w14:paraId="1C3A871D">
      <w:pPr>
        <w:framePr w:w="9120" w:wrap="auto" w:vAnchor="margin" w:hAnchor="text" w:x="2462" w:y="1202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15"/>
          <w:sz w:val="24"/>
        </w:rPr>
        <w:t>计算：（1）反应</w:t>
      </w:r>
      <w:r>
        <w:rPr>
          <w:rFonts w:ascii="Times New Roman"/>
          <w:color w:val="000000"/>
          <w:spacing w:val="15"/>
          <w:sz w:val="24"/>
        </w:rPr>
        <w:t xml:space="preserve"> </w:t>
      </w:r>
      <w:r>
        <w:rPr>
          <w:rFonts w:ascii="宋体"/>
          <w:color w:val="000000"/>
          <w:spacing w:val="0"/>
          <w:sz w:val="24"/>
        </w:rPr>
        <w:t>Pb(OH)</w:t>
      </w:r>
      <w:r>
        <w:rPr>
          <w:rFonts w:ascii="宋体"/>
          <w:color w:val="000000"/>
          <w:spacing w:val="0"/>
          <w:sz w:val="18"/>
          <w:vertAlign w:val="subscript"/>
        </w:rPr>
        <w:t>2</w:t>
      </w:r>
      <w:r>
        <w:rPr>
          <w:rFonts w:ascii="宋体"/>
          <w:color w:val="000000"/>
          <w:spacing w:val="0"/>
          <w:sz w:val="24"/>
        </w:rPr>
        <w:t>(s)</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2H</w:t>
      </w:r>
      <w:r>
        <w:rPr>
          <w:rFonts w:ascii="宋体"/>
          <w:color w:val="000000"/>
          <w:spacing w:val="0"/>
          <w:sz w:val="12"/>
        </w:rPr>
        <w:t>+</w:t>
      </w:r>
      <w:r>
        <w:rPr>
          <w:rFonts w:ascii="宋体"/>
          <w:color w:val="000000"/>
          <w:spacing w:val="0"/>
          <w:sz w:val="24"/>
        </w:rPr>
        <w:t>(aq)+2Cl</w:t>
      </w:r>
      <w:r>
        <w:rPr>
          <w:rFonts w:ascii="宋体"/>
          <w:color w:val="000000"/>
          <w:spacing w:val="0"/>
          <w:sz w:val="18"/>
          <w:vertAlign w:val="superscript"/>
        </w:rPr>
        <w:t>-</w:t>
      </w:r>
      <w:r>
        <w:rPr>
          <w:rFonts w:ascii="宋体"/>
          <w:color w:val="000000"/>
          <w:spacing w:val="0"/>
          <w:sz w:val="24"/>
        </w:rPr>
        <w:t>(aq)=PbCl</w:t>
      </w:r>
      <w:r>
        <w:rPr>
          <w:rFonts w:ascii="Times New Roman"/>
          <w:color w:val="000000"/>
          <w:spacing w:val="0"/>
          <w:sz w:val="24"/>
        </w:rPr>
        <w:t xml:space="preserve"> </w:t>
      </w:r>
      <w:r>
        <w:rPr>
          <w:rFonts w:ascii="宋体"/>
          <w:color w:val="000000"/>
          <w:spacing w:val="0"/>
          <w:sz w:val="24"/>
        </w:rPr>
        <w:t>(s)+2H</w:t>
      </w:r>
      <w:r>
        <w:rPr>
          <w:rFonts w:ascii="Times New Roman"/>
          <w:color w:val="000000"/>
          <w:spacing w:val="0"/>
          <w:sz w:val="24"/>
        </w:rPr>
        <w:t xml:space="preserve"> </w:t>
      </w:r>
      <w:r>
        <w:rPr>
          <w:rFonts w:ascii="宋体" w:hAnsi="宋体" w:cs="宋体"/>
          <w:color w:val="000000"/>
          <w:spacing w:val="0"/>
          <w:sz w:val="24"/>
        </w:rPr>
        <w:t>O(l)的标准平衡常数。</w:t>
      </w:r>
    </w:p>
    <w:p w14:paraId="315B46CD">
      <w:pPr>
        <w:framePr w:w="240" w:wrap="auto" w:vAnchor="margin" w:hAnchor="text" w:x="8102" w:y="12180"/>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69AFCD01">
      <w:pPr>
        <w:framePr w:w="240" w:wrap="auto" w:vAnchor="margin" w:hAnchor="text" w:x="8882" w:y="12180"/>
        <w:widowControl w:val="0"/>
        <w:autoSpaceDE w:val="0"/>
        <w:autoSpaceDN w:val="0"/>
        <w:spacing w:before="0" w:after="0" w:line="120" w:lineRule="exact"/>
        <w:ind w:left="0" w:right="0" w:firstLine="0"/>
        <w:jc w:val="left"/>
        <w:rPr>
          <w:rFonts w:ascii="Times New Roman"/>
          <w:color w:val="000000"/>
          <w:spacing w:val="0"/>
          <w:sz w:val="12"/>
        </w:rPr>
      </w:pPr>
      <w:r>
        <w:rPr>
          <w:rFonts w:ascii="宋体"/>
          <w:color w:val="000000"/>
          <w:spacing w:val="0"/>
          <w:sz w:val="12"/>
        </w:rPr>
        <w:t>2</w:t>
      </w:r>
    </w:p>
    <w:p w14:paraId="1671D196">
      <w:pPr>
        <w:framePr w:w="9511" w:wrap="auto" w:vAnchor="margin" w:hAnchor="text" w:x="2462" w:y="1233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（2）如将</w:t>
      </w:r>
      <w:r>
        <w:rPr>
          <w:rFonts w:ascii="Times New Roman"/>
          <w:color w:val="000000"/>
          <w:spacing w:val="0"/>
          <w:sz w:val="24"/>
        </w:rPr>
        <w:t xml:space="preserve"> </w:t>
      </w:r>
      <w:r>
        <w:rPr>
          <w:rFonts w:ascii="宋体"/>
          <w:color w:val="000000"/>
          <w:spacing w:val="0"/>
          <w:sz w:val="24"/>
        </w:rPr>
        <w:t>0.10mol</w:t>
      </w:r>
      <w:r>
        <w:rPr>
          <w:rFonts w:ascii="Times New Roman"/>
          <w:color w:val="000000"/>
          <w:spacing w:val="0"/>
          <w:sz w:val="24"/>
        </w:rPr>
        <w:t xml:space="preserve"> </w:t>
      </w:r>
      <w:r>
        <w:rPr>
          <w:rFonts w:ascii="宋体" w:hAnsi="宋体" w:cs="宋体"/>
          <w:color w:val="000000"/>
          <w:spacing w:val="0"/>
          <w:sz w:val="24"/>
        </w:rPr>
        <w:t>固体</w:t>
      </w:r>
      <w:r>
        <w:rPr>
          <w:rFonts w:ascii="Times New Roman"/>
          <w:color w:val="000000"/>
          <w:spacing w:val="0"/>
          <w:sz w:val="24"/>
        </w:rPr>
        <w:t xml:space="preserve"> </w:t>
      </w:r>
      <w:r>
        <w:rPr>
          <w:rFonts w:ascii="宋体"/>
          <w:color w:val="000000"/>
          <w:spacing w:val="0"/>
          <w:sz w:val="24"/>
        </w:rPr>
        <w:t>Pb(OH)</w:t>
      </w:r>
      <w:r>
        <w:rPr>
          <w:rFonts w:ascii="宋体"/>
          <w:color w:val="000000"/>
          <w:spacing w:val="0"/>
          <w:sz w:val="18"/>
          <w:vertAlign w:val="subscript"/>
        </w:rPr>
        <w:t>2</w:t>
      </w:r>
      <w:r>
        <w:rPr>
          <w:rFonts w:ascii="Times New Roman"/>
          <w:color w:val="000000"/>
          <w:spacing w:val="-14"/>
          <w:sz w:val="18"/>
          <w:vertAlign w:val="subscript"/>
        </w:rPr>
        <w:t xml:space="preserve"> </w:t>
      </w:r>
      <w:r>
        <w:rPr>
          <w:rFonts w:ascii="宋体" w:hAnsi="宋体" w:cs="宋体"/>
          <w:color w:val="000000"/>
          <w:spacing w:val="0"/>
          <w:sz w:val="24"/>
        </w:rPr>
        <w:t>与</w:t>
      </w:r>
      <w:r>
        <w:rPr>
          <w:rFonts w:ascii="Times New Roman"/>
          <w:color w:val="000000"/>
          <w:spacing w:val="0"/>
          <w:sz w:val="24"/>
        </w:rPr>
        <w:t xml:space="preserve"> </w:t>
      </w:r>
      <w:r>
        <w:rPr>
          <w:rFonts w:ascii="宋体"/>
          <w:color w:val="000000"/>
          <w:spacing w:val="0"/>
          <w:sz w:val="24"/>
        </w:rPr>
        <w:t>1Lc(HCl)</w:t>
      </w:r>
      <w:r>
        <w:rPr>
          <w:rFonts w:ascii="Times New Roman"/>
          <w:color w:val="000000"/>
          <w:spacing w:val="60"/>
          <w:sz w:val="24"/>
        </w:rPr>
        <w:t xml:space="preserve"> </w:t>
      </w:r>
      <w:r>
        <w:rPr>
          <w:rFonts w:ascii="宋体"/>
          <w:color w:val="000000"/>
          <w:spacing w:val="0"/>
          <w:sz w:val="24"/>
        </w:rPr>
        <w:t>=</w:t>
      </w:r>
      <w:r>
        <w:rPr>
          <w:rFonts w:ascii="Times New Roman"/>
          <w:color w:val="000000"/>
          <w:spacing w:val="60"/>
          <w:sz w:val="24"/>
        </w:rPr>
        <w:t xml:space="preserve"> </w:t>
      </w:r>
      <w:r>
        <w:rPr>
          <w:rFonts w:ascii="宋体"/>
          <w:color w:val="000000"/>
          <w:spacing w:val="0"/>
          <w:sz w:val="24"/>
        </w:rPr>
        <w:t>0.21</w:t>
      </w:r>
      <w:r>
        <w:rPr>
          <w:rFonts w:ascii="Times New Roman"/>
          <w:color w:val="000000"/>
          <w:spacing w:val="60"/>
          <w:sz w:val="24"/>
        </w:rPr>
        <w:t xml:space="preserve"> </w:t>
      </w:r>
      <w:r>
        <w:rPr>
          <w:rFonts w:ascii="宋体"/>
          <w:color w:val="000000"/>
          <w:spacing w:val="0"/>
          <w:sz w:val="24"/>
        </w:rPr>
        <w:t>molL</w:t>
      </w:r>
      <w:r>
        <w:rPr>
          <w:rFonts w:ascii="宋体"/>
          <w:color w:val="000000"/>
          <w:spacing w:val="0"/>
          <w:sz w:val="18"/>
          <w:vertAlign w:val="superscript"/>
        </w:rPr>
        <w:t>-1</w:t>
      </w:r>
      <w:r>
        <w:rPr>
          <w:rFonts w:ascii="宋体"/>
          <w:color w:val="000000"/>
          <w:spacing w:val="0"/>
          <w:sz w:val="24"/>
        </w:rPr>
        <w:t>HCl</w:t>
      </w:r>
      <w:r>
        <w:rPr>
          <w:rFonts w:ascii="Times New Roman"/>
          <w:color w:val="000000"/>
          <w:spacing w:val="0"/>
          <w:sz w:val="24"/>
        </w:rPr>
        <w:t xml:space="preserve"> </w:t>
      </w:r>
      <w:r>
        <w:rPr>
          <w:rFonts w:ascii="宋体" w:hAnsi="宋体" w:cs="宋体"/>
          <w:color w:val="000000"/>
          <w:spacing w:val="0"/>
          <w:sz w:val="24"/>
        </w:rPr>
        <w:t>水溶液混合，则平衡后，</w:t>
      </w:r>
    </w:p>
    <w:p w14:paraId="556DA9CF">
      <w:pPr>
        <w:framePr w:w="9511" w:wrap="auto" w:vAnchor="margin" w:hAnchor="text" w:x="2462" w:y="12338"/>
        <w:widowControl w:val="0"/>
        <w:autoSpaceDE w:val="0"/>
        <w:autoSpaceDN w:val="0"/>
        <w:spacing w:before="38" w:after="0" w:line="240" w:lineRule="exact"/>
        <w:ind w:left="0" w:right="0" w:firstLine="0"/>
        <w:jc w:val="left"/>
        <w:rPr>
          <w:rFonts w:ascii="Times New Roman"/>
          <w:color w:val="000000"/>
          <w:spacing w:val="0"/>
          <w:sz w:val="24"/>
        </w:rPr>
      </w:pPr>
      <w:r>
        <w:rPr>
          <w:rFonts w:ascii="宋体" w:hAnsi="宋体" w:cs="宋体"/>
          <w:color w:val="000000"/>
          <w:spacing w:val="0"/>
          <w:sz w:val="24"/>
        </w:rPr>
        <w:t>溶液的</w:t>
      </w:r>
      <w:r>
        <w:rPr>
          <w:rFonts w:ascii="Times New Roman"/>
          <w:color w:val="000000"/>
          <w:spacing w:val="0"/>
          <w:sz w:val="24"/>
        </w:rPr>
        <w:t xml:space="preserve"> </w:t>
      </w:r>
      <w:r>
        <w:rPr>
          <w:rFonts w:ascii="宋体"/>
          <w:color w:val="000000"/>
          <w:spacing w:val="0"/>
          <w:sz w:val="24"/>
        </w:rPr>
        <w:t>pH,c(Pb</w:t>
      </w:r>
      <w:r>
        <w:rPr>
          <w:rFonts w:ascii="宋体"/>
          <w:color w:val="000000"/>
          <w:spacing w:val="0"/>
          <w:sz w:val="18"/>
          <w:vertAlign w:val="superscript"/>
        </w:rPr>
        <w:t>2+</w:t>
      </w:r>
      <w:r>
        <w:rPr>
          <w:rFonts w:ascii="宋体" w:hAnsi="宋体" w:cs="宋体"/>
          <w:color w:val="000000"/>
          <w:spacing w:val="0"/>
          <w:sz w:val="24"/>
        </w:rPr>
        <w:t>)各为多少？</w:t>
      </w:r>
    </w:p>
    <w:p w14:paraId="32212BE1">
      <w:pPr>
        <w:spacing w:before="0" w:after="0" w:line="0" w:lineRule="exact"/>
        <w:ind w:left="0" w:right="0" w:firstLine="0"/>
        <w:jc w:val="left"/>
        <w:rPr>
          <w:rFonts w:ascii="Arial"/>
          <w:color w:val="FF0000"/>
          <w:spacing w:val="0"/>
          <w:sz w:val="2"/>
        </w:rPr>
      </w:pPr>
    </w:p>
    <w:p w14:paraId="485B44A9">
      <w:pPr>
        <w:framePr w:w="4738" w:wrap="auto" w:vAnchor="page" w:hAnchor="page" w:x="2734" w:y="5893"/>
        <w:widowControl w:val="0"/>
        <w:autoSpaceDE w:val="0"/>
        <w:autoSpaceDN w:val="0"/>
        <w:spacing w:before="0" w:after="0" w:line="281" w:lineRule="exact"/>
        <w:ind w:left="0" w:right="0" w:firstLine="0"/>
        <w:jc w:val="left"/>
        <w:rPr>
          <w:rFonts w:ascii="Times New Roman"/>
          <w:color w:val="000000"/>
          <w:spacing w:val="0"/>
          <w:sz w:val="28"/>
        </w:rPr>
      </w:pPr>
      <w:r>
        <w:rPr>
          <w:rFonts w:ascii="宋体" w:hAnsi="宋体" w:cs="宋体"/>
          <w:color w:val="000000"/>
          <w:spacing w:val="1"/>
          <w:sz w:val="28"/>
        </w:rPr>
        <w:t>三、计算题</w:t>
      </w:r>
    </w:p>
    <w:p w14:paraId="4AF067C5">
      <w:pPr>
        <w:rPr>
          <w:rFonts w:ascii="Arial"/>
          <w:color w:val="FF0000"/>
          <w:spacing w:val="0"/>
          <w:sz w:val="2"/>
        </w:rPr>
      </w:pPr>
      <w:r>
        <w:rPr>
          <w:rFonts w:ascii="Arial"/>
          <w:color w:val="FF0000"/>
          <w:spacing w:val="0"/>
          <w:sz w:val="2"/>
        </w:rPr>
        <w:br w:type="page"/>
      </w:r>
    </w:p>
    <w:p w14:paraId="1F75571D">
      <w:pPr>
        <w:spacing w:before="0" w:after="0" w:line="0" w:lineRule="exact"/>
        <w:ind w:left="0" w:right="0" w:firstLine="0"/>
        <w:jc w:val="left"/>
        <w:rPr>
          <w:rFonts w:ascii="Arial"/>
          <w:color w:val="FF0000"/>
          <w:spacing w:val="0"/>
          <w:sz w:val="2"/>
        </w:rPr>
      </w:pPr>
    </w:p>
    <w:p w14:paraId="5F556A6A">
      <w:pPr>
        <w:bidi w:val="0"/>
        <w:rPr>
          <w:sz w:val="22"/>
          <w:szCs w:val="22"/>
          <w:lang w:val="en-US" w:eastAsia="en-US" w:bidi="ar-SA"/>
        </w:rPr>
      </w:pPr>
    </w:p>
    <w:p w14:paraId="3DEDB456">
      <w:pPr>
        <w:bidi w:val="0"/>
        <w:rPr>
          <w:lang w:val="en-US" w:eastAsia="en-US"/>
        </w:rPr>
      </w:pPr>
    </w:p>
    <w:p w14:paraId="0EF749F7">
      <w:pPr>
        <w:bidi w:val="0"/>
        <w:rPr>
          <w:lang w:val="en-US" w:eastAsia="en-US"/>
        </w:rPr>
      </w:pPr>
    </w:p>
    <w:p w14:paraId="73A46502">
      <w:pPr>
        <w:jc w:val="center"/>
        <w:rPr>
          <w:rFonts w:ascii="黑体" w:eastAsia="黑体"/>
          <w:b/>
          <w:bCs/>
          <w:sz w:val="30"/>
          <w:szCs w:val="30"/>
        </w:rPr>
      </w:pPr>
      <w:r>
        <w:rPr>
          <w:rFonts w:hint="eastAsia"/>
          <w:lang w:val="en-US" w:eastAsia="zh-CN"/>
        </w:rPr>
        <w:tab/>
      </w:r>
    </w:p>
    <w:p w14:paraId="78D398A1">
      <w:pPr>
        <w:rPr>
          <w:rFonts w:hint="default" w:eastAsia="等线"/>
          <w:lang w:val="en-US" w:eastAsia="zh-CN"/>
        </w:rPr>
      </w:pPr>
      <w:r>
        <w:rPr>
          <w:rFonts w:hint="eastAsia"/>
          <w:lang w:eastAsia="zh-CN"/>
        </w:rPr>
        <w:t>无机及分析化学</w:t>
      </w:r>
      <w:r>
        <w:rPr>
          <w:rFonts w:hint="eastAsia"/>
          <w:lang w:val="en-US" w:eastAsia="zh-CN"/>
        </w:rPr>
        <w:t>A卷答案</w:t>
      </w:r>
    </w:p>
    <w:p w14:paraId="2B6744A1">
      <w:pPr>
        <w:numPr>
          <w:ilvl w:val="0"/>
          <w:numId w:val="1"/>
        </w:numPr>
        <w:rPr>
          <w:rFonts w:hint="eastAsia" w:ascii="宋体" w:hAnsi="宋体" w:eastAsia="宋体" w:cs="宋体"/>
          <w:sz w:val="28"/>
          <w:szCs w:val="28"/>
        </w:rPr>
      </w:pPr>
      <w:r>
        <w:rPr>
          <w:rFonts w:hint="eastAsia" w:ascii="宋体" w:hAnsi="宋体" w:eastAsia="宋体" w:cs="宋体"/>
          <w:b/>
          <w:bCs/>
          <w:sz w:val="28"/>
          <w:szCs w:val="28"/>
          <w:lang w:eastAsia="zh-CN"/>
        </w:rPr>
        <w:t>判断题</w:t>
      </w:r>
    </w:p>
    <w:p w14:paraId="44657F22">
      <w:pPr>
        <w:numPr>
          <w:ilvl w:val="0"/>
          <w:numId w:val="0"/>
        </w:numPr>
        <w:spacing w:line="240" w:lineRule="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5.√</w:t>
      </w:r>
    </w:p>
    <w:p w14:paraId="5CCFF471">
      <w:pPr>
        <w:numPr>
          <w:ilvl w:val="0"/>
          <w:numId w:val="0"/>
        </w:numPr>
        <w:spacing w:line="240" w:lineRule="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7.×</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8.√</w:t>
      </w:r>
      <w:r>
        <w:rPr>
          <w:rFonts w:hint="eastAsia" w:ascii="宋体" w:hAnsi="宋体" w:eastAsia="宋体" w:cs="宋体"/>
          <w:sz w:val="24"/>
          <w:szCs w:val="24"/>
          <w:lang w:val="en-US" w:eastAsia="zh-CN"/>
        </w:rPr>
        <w:t xml:space="preserve">     9</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10.√</w:t>
      </w:r>
    </w:p>
    <w:p w14:paraId="7D03078F">
      <w:pPr>
        <w:numPr>
          <w:ilvl w:val="0"/>
          <w:numId w:val="0"/>
        </w:numPr>
        <w:spacing w:line="240" w:lineRule="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二、选择题</w:t>
      </w:r>
    </w:p>
    <w:p w14:paraId="2C589CB6">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1-5、DBBBA</w:t>
      </w:r>
    </w:p>
    <w:p w14:paraId="332D6964">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6-10、ADDAA</w:t>
      </w:r>
    </w:p>
    <w:p w14:paraId="03B3E9AC">
      <w:pP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11-15、BCABB</w:t>
      </w:r>
    </w:p>
    <w:p w14:paraId="387E90AF">
      <w:pPr>
        <w:spacing w:line="240" w:lineRule="auto"/>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三、计算题</w:t>
      </w:r>
    </w:p>
    <w:p w14:paraId="77A21D80">
      <w:pPr>
        <w:spacing w:line="240" w:lineRule="auto"/>
        <w:ind w:firstLineChars="0"/>
        <w:rPr>
          <w:rFonts w:hint="eastAsia" w:ascii="宋体" w:hAnsi="宋体" w:eastAsia="宋体" w:cs="宋体"/>
          <w:sz w:val="24"/>
          <w:szCs w:val="24"/>
        </w:rPr>
      </w:pPr>
      <w:r>
        <w:rPr>
          <w:rFonts w:hint="eastAsia" w:ascii="宋体" w:hAnsi="宋体" w:eastAsia="宋体" w:cs="宋体"/>
          <w:sz w:val="24"/>
          <w:szCs w:val="24"/>
        </w:rPr>
        <w:t>1.把Na</w:t>
      </w:r>
      <w:r>
        <w:rPr>
          <w:rFonts w:hint="eastAsia" w:ascii="宋体" w:hAnsi="宋体" w:eastAsia="宋体" w:cs="宋体"/>
          <w:sz w:val="24"/>
          <w:szCs w:val="24"/>
          <w:vertAlign w:val="subscript"/>
        </w:rPr>
        <w:t>2</w:t>
      </w:r>
      <w:r>
        <w:rPr>
          <w:rFonts w:hint="eastAsia" w:ascii="宋体" w:hAnsi="宋体" w:eastAsia="宋体" w:cs="宋体"/>
          <w:sz w:val="24"/>
          <w:szCs w:val="24"/>
        </w:rPr>
        <w:t>CO</w:t>
      </w:r>
      <w:r>
        <w:rPr>
          <w:rFonts w:hint="eastAsia" w:ascii="宋体" w:hAnsi="宋体" w:eastAsia="宋体" w:cs="宋体"/>
          <w:sz w:val="24"/>
          <w:szCs w:val="24"/>
          <w:vertAlign w:val="subscript"/>
        </w:rPr>
        <w:t>3</w:t>
      </w:r>
      <w:r>
        <w:rPr>
          <w:rFonts w:hint="eastAsia" w:ascii="宋体" w:hAnsi="宋体" w:eastAsia="宋体" w:cs="宋体"/>
          <w:sz w:val="24"/>
          <w:szCs w:val="24"/>
        </w:rPr>
        <w:t>当作一元碱处理，计算得到[OH-]=7.3210</w:t>
      </w:r>
      <w:r>
        <w:rPr>
          <w:rFonts w:hint="eastAsia" w:ascii="宋体" w:hAnsi="宋体" w:eastAsia="宋体" w:cs="宋体"/>
          <w:sz w:val="24"/>
          <w:szCs w:val="24"/>
          <w:vertAlign w:val="superscript"/>
        </w:rPr>
        <w:t>-3</w:t>
      </w:r>
      <w:r>
        <w:rPr>
          <w:rFonts w:hint="eastAsia" w:ascii="宋体" w:hAnsi="宋体" w:eastAsia="宋体" w:cs="宋体"/>
          <w:sz w:val="24"/>
          <w:szCs w:val="24"/>
        </w:rPr>
        <w:t>，pH=11.86，</w:t>
      </w:r>
    </w:p>
    <w:p w14:paraId="0C751DE6">
      <w:pPr>
        <w:spacing w:line="240" w:lineRule="auto"/>
        <w:ind w:firstLineChars="100"/>
        <w:rPr>
          <w:rFonts w:hint="eastAsia" w:ascii="宋体" w:hAnsi="宋体" w:eastAsia="宋体" w:cs="宋体"/>
          <w:sz w:val="24"/>
          <w:szCs w:val="24"/>
        </w:rPr>
      </w:pPr>
      <w:r>
        <w:rPr>
          <w:rFonts w:hint="eastAsia" w:ascii="宋体" w:hAnsi="宋体" w:eastAsia="宋体" w:cs="宋体"/>
          <w:sz w:val="24"/>
          <w:szCs w:val="24"/>
        </w:rPr>
        <w:t>加入HCl后，构成缓冲溶液，利用缓冲溶液公式计算，得pH=10.55。</w:t>
      </w:r>
    </w:p>
    <w:p w14:paraId="15603700">
      <w:pPr>
        <w:spacing w:line="240" w:lineRule="auto"/>
        <w:ind w:firstLineChars="50"/>
        <w:rPr>
          <w:rFonts w:hint="eastAsia" w:ascii="宋体" w:hAnsi="宋体" w:eastAsia="宋体" w:cs="宋体"/>
          <w:sz w:val="24"/>
          <w:szCs w:val="24"/>
        </w:rPr>
      </w:pPr>
      <w:r>
        <w:rPr>
          <w:rFonts w:hint="eastAsia" w:ascii="宋体" w:hAnsi="宋体" w:eastAsia="宋体" w:cs="宋体"/>
          <w:sz w:val="24"/>
          <w:szCs w:val="24"/>
        </w:rPr>
        <w:t>2.解：目标方程式为(1)-(2)-(3)2。</w:t>
      </w:r>
    </w:p>
    <w:p w14:paraId="5C8CA390">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3695700" cy="5715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
                    <a:stretch>
                      <a:fillRect/>
                    </a:stretch>
                  </pic:blipFill>
                  <pic:spPr>
                    <a:xfrm>
                      <a:off x="0" y="0"/>
                      <a:ext cx="3695700" cy="571500"/>
                    </a:xfrm>
                    <a:prstGeom prst="rect">
                      <a:avLst/>
                    </a:prstGeom>
                  </pic:spPr>
                </pic:pic>
              </a:graphicData>
            </a:graphic>
          </wp:inline>
        </w:drawing>
      </w:r>
    </w:p>
    <w:p w14:paraId="389C8B4E">
      <w:pPr>
        <w:spacing w:line="240" w:lineRule="auto"/>
        <w:ind w:firstLineChars="350"/>
        <w:jc w:val="left"/>
        <w:rPr>
          <w:rFonts w:hint="eastAsia" w:ascii="宋体" w:hAnsi="宋体" w:eastAsia="宋体" w:cs="宋体"/>
          <w:sz w:val="24"/>
          <w:szCs w:val="24"/>
        </w:rPr>
      </w:pPr>
      <w:r>
        <w:rPr>
          <w:rFonts w:hint="eastAsia" w:ascii="宋体" w:hAnsi="宋体" w:eastAsia="宋体" w:cs="宋体"/>
          <w:sz w:val="24"/>
          <w:szCs w:val="24"/>
        </w:rPr>
        <w:t>Pb(OH)</w:t>
      </w:r>
      <w:r>
        <w:rPr>
          <w:rFonts w:hint="eastAsia" w:ascii="宋体" w:hAnsi="宋体" w:eastAsia="宋体" w:cs="宋体"/>
          <w:sz w:val="24"/>
          <w:szCs w:val="24"/>
          <w:vertAlign w:val="subscript"/>
        </w:rPr>
        <w:t>2</w:t>
      </w:r>
      <w:r>
        <w:rPr>
          <w:rFonts w:hint="eastAsia" w:ascii="宋体" w:hAnsi="宋体" w:eastAsia="宋体" w:cs="宋体"/>
          <w:sz w:val="24"/>
          <w:szCs w:val="24"/>
        </w:rPr>
        <w:t>(s) + 2H</w:t>
      </w:r>
      <w:r>
        <w:rPr>
          <w:rFonts w:hint="eastAsia" w:ascii="宋体" w:hAnsi="宋体" w:eastAsia="宋体" w:cs="宋体"/>
          <w:sz w:val="24"/>
          <w:szCs w:val="24"/>
          <w:vertAlign w:val="superscript"/>
        </w:rPr>
        <w:t>+</w:t>
      </w:r>
      <w:r>
        <w:rPr>
          <w:rFonts w:hint="eastAsia" w:ascii="宋体" w:hAnsi="宋体" w:eastAsia="宋体" w:cs="宋体"/>
          <w:sz w:val="24"/>
          <w:szCs w:val="24"/>
        </w:rPr>
        <w:t>(aq)+2Cl</w:t>
      </w:r>
      <w:r>
        <w:rPr>
          <w:rFonts w:hint="eastAsia" w:ascii="宋体" w:hAnsi="宋体" w:eastAsia="宋体" w:cs="宋体"/>
          <w:sz w:val="24"/>
          <w:szCs w:val="24"/>
          <w:vertAlign w:val="superscript"/>
        </w:rPr>
        <w:t>-</w:t>
      </w:r>
      <w:r>
        <w:rPr>
          <w:rFonts w:hint="eastAsia" w:ascii="宋体" w:hAnsi="宋体" w:eastAsia="宋体" w:cs="宋体"/>
          <w:sz w:val="24"/>
          <w:szCs w:val="24"/>
        </w:rPr>
        <w:t>(aq)=PbCl</w:t>
      </w:r>
      <w:r>
        <w:rPr>
          <w:rFonts w:hint="eastAsia" w:ascii="宋体" w:hAnsi="宋体" w:eastAsia="宋体" w:cs="宋体"/>
          <w:sz w:val="24"/>
          <w:szCs w:val="24"/>
          <w:vertAlign w:val="subscript"/>
        </w:rPr>
        <w:t>2</w:t>
      </w:r>
      <w:r>
        <w:rPr>
          <w:rFonts w:hint="eastAsia" w:ascii="宋体" w:hAnsi="宋体" w:eastAsia="宋体" w:cs="宋体"/>
          <w:sz w:val="24"/>
          <w:szCs w:val="24"/>
        </w:rPr>
        <w:t>(s)+2H</w:t>
      </w:r>
      <w:r>
        <w:rPr>
          <w:rFonts w:hint="eastAsia" w:ascii="宋体" w:hAnsi="宋体" w:eastAsia="宋体" w:cs="宋体"/>
          <w:sz w:val="24"/>
          <w:szCs w:val="24"/>
          <w:vertAlign w:val="subscript"/>
        </w:rPr>
        <w:t>2</w:t>
      </w:r>
      <w:r>
        <w:rPr>
          <w:rFonts w:hint="eastAsia" w:ascii="宋体" w:hAnsi="宋体" w:eastAsia="宋体" w:cs="宋体"/>
          <w:sz w:val="24"/>
          <w:szCs w:val="24"/>
        </w:rPr>
        <w:t>O(l)</w:t>
      </w:r>
    </w:p>
    <w:p w14:paraId="44BD6A55">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t>初态：0.1          0.21      0      0</w:t>
      </w:r>
    </w:p>
    <w:p w14:paraId="32CC22A9">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t>终态：0.01</w:t>
      </w:r>
      <w:r>
        <w:rPr>
          <w:rFonts w:hint="eastAsia" w:ascii="宋体" w:hAnsi="宋体" w:eastAsia="宋体" w:cs="宋体"/>
          <w:i/>
          <w:sz w:val="24"/>
          <w:szCs w:val="24"/>
        </w:rPr>
        <w:t>x</w:t>
      </w:r>
    </w:p>
    <w:p w14:paraId="00D86CC8">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1647825" cy="43815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
                    <a:stretch>
                      <a:fillRect/>
                    </a:stretch>
                  </pic:blipFill>
                  <pic:spPr>
                    <a:xfrm>
                      <a:off x="0" y="0"/>
                      <a:ext cx="1647825" cy="438150"/>
                    </a:xfrm>
                    <a:prstGeom prst="rect">
                      <a:avLst/>
                    </a:prstGeom>
                  </pic:spPr>
                </pic:pic>
              </a:graphicData>
            </a:graphic>
          </wp:inline>
        </w:drawing>
      </w:r>
      <w:r>
        <w:rPr>
          <w:rFonts w:hint="eastAsia" w:ascii="宋体" w:hAnsi="宋体" w:eastAsia="宋体" w:cs="宋体"/>
          <w:sz w:val="24"/>
          <w:szCs w:val="24"/>
        </w:rPr>
        <w:t>[Cl</w:t>
      </w:r>
      <w:r>
        <w:rPr>
          <w:rFonts w:hint="eastAsia" w:ascii="宋体" w:hAnsi="宋体" w:eastAsia="宋体" w:cs="宋体"/>
          <w:sz w:val="24"/>
          <w:szCs w:val="24"/>
          <w:vertAlign w:val="superscript"/>
        </w:rPr>
        <w:t>-</w:t>
      </w:r>
      <w:r>
        <w:rPr>
          <w:rFonts w:hint="eastAsia" w:ascii="宋体" w:hAnsi="宋体" w:eastAsia="宋体" w:cs="宋体"/>
          <w:sz w:val="24"/>
          <w:szCs w:val="24"/>
        </w:rPr>
        <w:t>] =</w:t>
      </w:r>
      <w:r>
        <w:rPr>
          <w:rFonts w:hint="eastAsia" w:ascii="宋体" w:hAnsi="宋体" w:eastAsia="宋体" w:cs="宋体"/>
          <w:i/>
          <w:sz w:val="24"/>
          <w:szCs w:val="24"/>
        </w:rPr>
        <w:t>x</w:t>
      </w:r>
      <w:r>
        <w:rPr>
          <w:rFonts w:hint="eastAsia" w:ascii="宋体" w:hAnsi="宋体" w:eastAsia="宋体" w:cs="宋体"/>
          <w:sz w:val="24"/>
          <w:szCs w:val="24"/>
        </w:rPr>
        <w:t>=10</w:t>
      </w:r>
      <w:r>
        <w:rPr>
          <w:rFonts w:hint="eastAsia" w:ascii="宋体" w:hAnsi="宋体" w:eastAsia="宋体" w:cs="宋体"/>
          <w:sz w:val="24"/>
          <w:szCs w:val="24"/>
          <w:vertAlign w:val="superscript"/>
        </w:rPr>
        <w:t>-6</w:t>
      </w:r>
      <w:r>
        <w:rPr>
          <w:rFonts w:hint="eastAsia" w:ascii="宋体" w:hAnsi="宋体" w:eastAsia="宋体" w:cs="宋体"/>
          <w:sz w:val="24"/>
          <w:szCs w:val="24"/>
        </w:rPr>
        <w:t>mol·L</w:t>
      </w:r>
      <w:r>
        <w:rPr>
          <w:rFonts w:hint="eastAsia" w:ascii="宋体" w:hAnsi="宋体" w:eastAsia="宋体" w:cs="宋体"/>
          <w:sz w:val="24"/>
          <w:szCs w:val="24"/>
          <w:vertAlign w:val="superscript"/>
        </w:rPr>
        <w:t>-1</w:t>
      </w:r>
    </w:p>
    <w:p w14:paraId="277646DD">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t>[Cl]</w:t>
      </w:r>
      <w:r>
        <w:rPr>
          <w:rFonts w:hint="eastAsia" w:ascii="宋体" w:hAnsi="宋体" w:eastAsia="宋体" w:cs="宋体"/>
          <w:sz w:val="24"/>
          <w:szCs w:val="24"/>
          <w:vertAlign w:val="superscript"/>
        </w:rPr>
        <w:t>2</w:t>
      </w:r>
      <w:r>
        <w:rPr>
          <w:rFonts w:hint="eastAsia" w:ascii="宋体" w:hAnsi="宋体" w:eastAsia="宋体" w:cs="宋体"/>
          <w:sz w:val="24"/>
          <w:szCs w:val="24"/>
        </w:rPr>
        <w:t>[Pb</w:t>
      </w:r>
      <w:r>
        <w:rPr>
          <w:rFonts w:hint="eastAsia" w:ascii="宋体" w:hAnsi="宋体" w:eastAsia="宋体" w:cs="宋体"/>
          <w:sz w:val="24"/>
          <w:szCs w:val="24"/>
          <w:vertAlign w:val="superscript"/>
        </w:rPr>
        <w:t>2+</w:t>
      </w:r>
      <w:r>
        <w:rPr>
          <w:rFonts w:hint="eastAsia" w:ascii="宋体" w:hAnsi="宋体" w:eastAsia="宋体" w:cs="宋体"/>
          <w:sz w:val="24"/>
          <w:szCs w:val="24"/>
        </w:rPr>
        <w:t>]=</w:t>
      </w:r>
      <w:r>
        <w:rPr>
          <w:rFonts w:hint="eastAsia" w:ascii="宋体" w:hAnsi="宋体" w:eastAsia="宋体" w:cs="宋体"/>
          <w:i/>
          <w:sz w:val="24"/>
          <w:szCs w:val="24"/>
        </w:rPr>
        <w:t>K</w:t>
      </w:r>
      <w:r>
        <w:rPr>
          <w:rFonts w:hint="eastAsia" w:ascii="宋体" w:hAnsi="宋体" w:eastAsia="宋体" w:cs="宋体"/>
          <w:sz w:val="24"/>
          <w:szCs w:val="24"/>
        </w:rPr>
        <w:t>sp=1.610</w:t>
      </w:r>
      <w:r>
        <w:rPr>
          <w:rFonts w:hint="eastAsia" w:ascii="宋体" w:hAnsi="宋体" w:eastAsia="宋体" w:cs="宋体"/>
          <w:sz w:val="24"/>
          <w:szCs w:val="24"/>
          <w:vertAlign w:val="superscript"/>
        </w:rPr>
        <w:t>-17</w:t>
      </w:r>
      <w:r>
        <w:rPr>
          <w:rFonts w:hint="eastAsia" w:ascii="宋体" w:hAnsi="宋体" w:eastAsia="宋体" w:cs="宋体"/>
          <w:sz w:val="24"/>
          <w:szCs w:val="24"/>
        </w:rPr>
        <w:t>得[Pb</w:t>
      </w:r>
      <w:r>
        <w:rPr>
          <w:rFonts w:hint="eastAsia" w:ascii="宋体" w:hAnsi="宋体" w:eastAsia="宋体" w:cs="宋体"/>
          <w:sz w:val="24"/>
          <w:szCs w:val="24"/>
          <w:vertAlign w:val="superscript"/>
        </w:rPr>
        <w:t>2+</w:t>
      </w:r>
      <w:r>
        <w:rPr>
          <w:rFonts w:hint="eastAsia" w:ascii="宋体" w:hAnsi="宋体" w:eastAsia="宋体" w:cs="宋体"/>
          <w:sz w:val="24"/>
          <w:szCs w:val="24"/>
        </w:rPr>
        <w:t>]=1.610</w:t>
      </w:r>
      <w:r>
        <w:rPr>
          <w:rFonts w:hint="eastAsia" w:ascii="宋体" w:hAnsi="宋体" w:eastAsia="宋体" w:cs="宋体"/>
          <w:sz w:val="24"/>
          <w:szCs w:val="24"/>
          <w:vertAlign w:val="superscript"/>
        </w:rPr>
        <w:t>-5</w:t>
      </w:r>
      <w:r>
        <w:rPr>
          <w:rFonts w:hint="eastAsia" w:ascii="宋体" w:hAnsi="宋体" w:eastAsia="宋体" w:cs="宋体"/>
          <w:sz w:val="24"/>
          <w:szCs w:val="24"/>
        </w:rPr>
        <w:t>mol·L</w:t>
      </w:r>
      <w:r>
        <w:rPr>
          <w:rFonts w:hint="eastAsia" w:ascii="宋体" w:hAnsi="宋体" w:eastAsia="宋体" w:cs="宋体"/>
          <w:sz w:val="24"/>
          <w:szCs w:val="24"/>
          <w:vertAlign w:val="superscript"/>
        </w:rPr>
        <w:t>-1</w:t>
      </w:r>
    </w:p>
    <w:p w14:paraId="0A4F9D4F">
      <w:pPr>
        <w:spacing w:line="240" w:lineRule="auto"/>
        <w:jc w:val="left"/>
        <w:rPr>
          <w:rFonts w:hint="eastAsia" w:ascii="宋体" w:hAnsi="宋体" w:eastAsia="宋体" w:cs="宋体"/>
          <w:sz w:val="24"/>
          <w:szCs w:val="24"/>
        </w:rPr>
      </w:pPr>
      <w:r>
        <w:rPr>
          <w:rFonts w:hint="eastAsia" w:ascii="宋体" w:hAnsi="宋体" w:eastAsia="宋体" w:cs="宋体"/>
          <w:sz w:val="24"/>
          <w:szCs w:val="24"/>
        </w:rPr>
        <w:t>3.解：由多重平衡得：AgCl+ 2NH</w:t>
      </w:r>
      <w:r>
        <w:rPr>
          <w:rFonts w:hint="eastAsia" w:ascii="宋体" w:hAnsi="宋体" w:eastAsia="宋体" w:cs="宋体"/>
          <w:sz w:val="24"/>
          <w:szCs w:val="24"/>
          <w:vertAlign w:val="subscript"/>
        </w:rPr>
        <w:t>3</w:t>
      </w:r>
      <w:r>
        <w:rPr>
          <w:rFonts w:hint="eastAsia" w:ascii="宋体" w:hAnsi="宋体" w:eastAsia="宋体" w:cs="宋体"/>
          <w:sz w:val="24"/>
          <w:szCs w:val="24"/>
        </w:rPr>
        <w:t>＝[Ag(NH</w:t>
      </w:r>
      <w:r>
        <w:rPr>
          <w:rFonts w:hint="eastAsia" w:ascii="宋体" w:hAnsi="宋体" w:eastAsia="宋体" w:cs="宋体"/>
          <w:sz w:val="24"/>
          <w:szCs w:val="24"/>
          <w:vertAlign w:val="subscript"/>
        </w:rPr>
        <w:t>3</w:t>
      </w:r>
      <w:r>
        <w:rPr>
          <w:rFonts w:hint="eastAsia" w:ascii="宋体" w:hAnsi="宋体" w:eastAsia="宋体" w:cs="宋体"/>
          <w:sz w:val="24"/>
          <w:szCs w:val="24"/>
        </w:rPr>
        <w:t>)</w:t>
      </w:r>
      <w:r>
        <w:rPr>
          <w:rFonts w:hint="eastAsia" w:ascii="宋体" w:hAnsi="宋体" w:eastAsia="宋体" w:cs="宋体"/>
          <w:sz w:val="24"/>
          <w:szCs w:val="24"/>
          <w:vertAlign w:val="subscript"/>
        </w:rPr>
        <w:t>2</w:t>
      </w:r>
      <w:r>
        <w:rPr>
          <w:rFonts w:hint="eastAsia" w:ascii="宋体" w:hAnsi="宋体" w:eastAsia="宋体" w:cs="宋体"/>
          <w:sz w:val="24"/>
          <w:szCs w:val="24"/>
        </w:rPr>
        <w:t>]</w:t>
      </w:r>
      <w:r>
        <w:rPr>
          <w:rFonts w:hint="eastAsia" w:ascii="宋体" w:hAnsi="宋体" w:eastAsia="宋体" w:cs="宋体"/>
          <w:sz w:val="24"/>
          <w:szCs w:val="24"/>
          <w:vertAlign w:val="superscript"/>
        </w:rPr>
        <w:t>+</w:t>
      </w:r>
      <w:r>
        <w:rPr>
          <w:rFonts w:hint="eastAsia" w:ascii="宋体" w:hAnsi="宋体" w:eastAsia="宋体" w:cs="宋体"/>
          <w:sz w:val="24"/>
          <w:szCs w:val="24"/>
        </w:rPr>
        <w:t>+Cl</w:t>
      </w:r>
      <w:r>
        <w:rPr>
          <w:rFonts w:hint="eastAsia" w:ascii="宋体" w:hAnsi="宋体" w:eastAsia="宋体" w:cs="宋体"/>
          <w:sz w:val="24"/>
          <w:szCs w:val="24"/>
          <w:vertAlign w:val="superscript"/>
        </w:rPr>
        <w:t>－</w:t>
      </w:r>
    </w:p>
    <w:p w14:paraId="2896FFA8">
      <w:pPr>
        <w:spacing w:line="240" w:lineRule="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3305175" cy="742950"/>
            <wp:effectExtent l="0" t="0" r="952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3"/>
                    <a:stretch>
                      <a:fillRect/>
                    </a:stretch>
                  </pic:blipFill>
                  <pic:spPr>
                    <a:xfrm>
                      <a:off x="0" y="0"/>
                      <a:ext cx="3305175" cy="742950"/>
                    </a:xfrm>
                    <a:prstGeom prst="rect">
                      <a:avLst/>
                    </a:prstGeom>
                  </pic:spPr>
                </pic:pic>
              </a:graphicData>
            </a:graphic>
          </wp:inline>
        </w:drawing>
      </w:r>
    </w:p>
    <w:p w14:paraId="127D7AF9">
      <w:pPr>
        <w:spacing w:line="240" w:lineRule="auto"/>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6057900" cy="69532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4"/>
                    <a:stretch>
                      <a:fillRect/>
                    </a:stretch>
                  </pic:blipFill>
                  <pic:spPr>
                    <a:xfrm>
                      <a:off x="0" y="0"/>
                      <a:ext cx="5943600" cy="682206"/>
                    </a:xfrm>
                    <a:prstGeom prst="rect">
                      <a:avLst/>
                    </a:prstGeom>
                  </pic:spPr>
                </pic:pic>
              </a:graphicData>
            </a:graphic>
          </wp:inline>
        </w:drawing>
      </w:r>
    </w:p>
    <w:p w14:paraId="30FED016">
      <w:pPr>
        <w:spacing w:line="240" w:lineRule="auto"/>
        <w:rPr>
          <w:rFonts w:hint="eastAsia" w:ascii="宋体" w:hAnsi="宋体" w:eastAsia="宋体" w:cs="宋体"/>
          <w:sz w:val="24"/>
          <w:szCs w:val="24"/>
        </w:rPr>
      </w:pPr>
      <w:r>
        <w:rPr>
          <w:rFonts w:hint="eastAsia" w:ascii="宋体" w:hAnsi="宋体" w:eastAsia="宋体" w:cs="宋体"/>
          <w:sz w:val="24"/>
          <w:szCs w:val="24"/>
        </w:rPr>
        <w:t>溶解时还要消耗0.2 mol，所以，需要氨水的最初浓度是2.43mol·L</w:t>
      </w:r>
      <w:r>
        <w:rPr>
          <w:rFonts w:hint="eastAsia" w:ascii="宋体" w:hAnsi="宋体" w:eastAsia="宋体" w:cs="宋体"/>
          <w:sz w:val="24"/>
          <w:szCs w:val="24"/>
          <w:vertAlign w:val="superscript"/>
        </w:rPr>
        <w:t>-1</w:t>
      </w:r>
      <w:r>
        <w:rPr>
          <w:rFonts w:hint="eastAsia" w:ascii="宋体" w:hAnsi="宋体" w:eastAsia="宋体" w:cs="宋体"/>
          <w:sz w:val="24"/>
          <w:szCs w:val="24"/>
        </w:rPr>
        <w:t>。</w:t>
      </w:r>
    </w:p>
    <w:p w14:paraId="2FE11CB3">
      <w:pPr>
        <w:spacing w:line="240" w:lineRule="auto"/>
        <w:ind w:firstLineChars="0"/>
        <w:jc w:val="left"/>
        <w:rPr>
          <w:rFonts w:hint="eastAsia" w:ascii="宋体" w:hAnsi="宋体" w:eastAsia="宋体" w:cs="宋体"/>
          <w:sz w:val="24"/>
          <w:szCs w:val="24"/>
        </w:rPr>
      </w:pPr>
      <w:r>
        <w:rPr>
          <w:rFonts w:hint="eastAsia" w:ascii="宋体" w:hAnsi="宋体" w:eastAsia="宋体" w:cs="宋体"/>
          <w:color w:val="000000"/>
          <w:sz w:val="24"/>
          <w:szCs w:val="24"/>
        </w:rPr>
        <w:t>4.解：</w:t>
      </w:r>
      <w:r>
        <w:rPr>
          <w:rFonts w:hint="eastAsia" w:ascii="宋体" w:hAnsi="宋体" w:eastAsia="宋体" w:cs="宋体"/>
          <w:sz w:val="24"/>
          <w:szCs w:val="24"/>
        </w:rPr>
        <w:t>0.5051、0.5063、0.5064、0.5086</w:t>
      </w:r>
    </w:p>
    <w:p w14:paraId="5FEFE93B">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t>极差R=0.5086-0.5051=0.0035</w:t>
      </w:r>
    </w:p>
    <w:p w14:paraId="147CA3FF">
      <w:pPr>
        <w:spacing w:line="240" w:lineRule="auto"/>
        <w:ind w:firstLineChars="100"/>
        <w:jc w:val="left"/>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3829050" cy="7239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5"/>
                    <a:stretch>
                      <a:fillRect/>
                    </a:stretch>
                  </pic:blipFill>
                  <pic:spPr>
                    <a:xfrm>
                      <a:off x="0" y="0"/>
                      <a:ext cx="3829050" cy="723900"/>
                    </a:xfrm>
                    <a:prstGeom prst="rect">
                      <a:avLst/>
                    </a:prstGeom>
                  </pic:spPr>
                </pic:pic>
              </a:graphicData>
            </a:graphic>
          </wp:inline>
        </w:drawing>
      </w:r>
    </w:p>
    <w:p w14:paraId="5401C487">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t>保留可疑值。</w:t>
      </w:r>
    </w:p>
    <w:p w14:paraId="5198AD69">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t>当n=4, f=3, P=95%,t =3.18,</w:t>
      </w:r>
    </w:p>
    <w:p w14:paraId="3356F503">
      <w:pPr>
        <w:spacing w:line="240" w:lineRule="auto"/>
        <w:ind w:firstLineChars="0"/>
        <w:jc w:val="left"/>
        <w:rPr>
          <w:rFonts w:hint="eastAsia" w:ascii="宋体" w:hAnsi="宋体" w:eastAsia="宋体" w:cs="宋体"/>
          <w:sz w:val="24"/>
          <w:szCs w:val="24"/>
        </w:rPr>
      </w:pPr>
      <w:r>
        <w:rPr>
          <w:rFonts w:hint="eastAsia" w:ascii="宋体" w:hAnsi="宋体" w:eastAsia="宋体" w:cs="宋体"/>
          <w:sz w:val="24"/>
          <w:szCs w:val="24"/>
        </w:rPr>
        <w:drawing>
          <wp:inline distT="0" distB="0" distL="0" distR="0">
            <wp:extent cx="0" cy="952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6"/>
                    <a:stretch>
                      <a:fillRect/>
                    </a:stretch>
                  </pic:blipFill>
                  <pic:spPr>
                    <a:xfrm>
                      <a:off x="0" y="0"/>
                      <a:ext cx="5305425" cy="1809750"/>
                    </a:xfrm>
                    <a:prstGeom prst="rect">
                      <a:avLst/>
                    </a:prstGeom>
                  </pic:spPr>
                </pic:pic>
              </a:graphicData>
            </a:graphic>
          </wp:inline>
        </w:drawing>
      </w:r>
      <w:r>
        <w:rPr>
          <w:rFonts w:hint="eastAsia" w:ascii="宋体" w:hAnsi="宋体" w:eastAsia="宋体" w:cs="宋体"/>
          <w:sz w:val="24"/>
          <w:szCs w:val="24"/>
        </w:rPr>
        <w:drawing>
          <wp:inline distT="0" distB="0" distL="0" distR="0">
            <wp:extent cx="1228725" cy="514350"/>
            <wp:effectExtent l="0" t="0" r="952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7"/>
                    <a:stretch>
                      <a:fillRect/>
                    </a:stretch>
                  </pic:blipFill>
                  <pic:spPr>
                    <a:xfrm>
                      <a:off x="0" y="0"/>
                      <a:ext cx="1228725" cy="514350"/>
                    </a:xfrm>
                    <a:prstGeom prst="rect">
                      <a:avLst/>
                    </a:prstGeom>
                  </pic:spPr>
                </pic:pic>
              </a:graphicData>
            </a:graphic>
          </wp:inline>
        </w:drawing>
      </w:r>
      <w:r>
        <w:rPr>
          <w:rFonts w:hint="eastAsia" w:ascii="宋体" w:hAnsi="宋体" w:eastAsia="宋体" w:cs="宋体"/>
          <w:sz w:val="24"/>
          <w:szCs w:val="24"/>
        </w:rPr>
        <w:t>=0.5066</w:t>
      </w:r>
      <w:r>
        <w:rPr>
          <w:rFonts w:hint="eastAsia" w:ascii="宋体" w:hAnsi="宋体" w:eastAsia="宋体" w:cs="宋体"/>
          <w:sz w:val="24"/>
          <w:szCs w:val="24"/>
        </w:rPr>
        <w:drawing>
          <wp:inline distT="0" distB="0" distL="0" distR="0">
            <wp:extent cx="1352550" cy="409575"/>
            <wp:effectExtent l="0" t="0" r="0" b="889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8"/>
                    <a:stretch>
                      <a:fillRect/>
                    </a:stretch>
                  </pic:blipFill>
                  <pic:spPr>
                    <a:xfrm>
                      <a:off x="0" y="0"/>
                      <a:ext cx="1352550" cy="409575"/>
                    </a:xfrm>
                    <a:prstGeom prst="rect">
                      <a:avLst/>
                    </a:prstGeom>
                  </pic:spPr>
                </pic:pic>
              </a:graphicData>
            </a:graphic>
          </wp:inline>
        </w:drawing>
      </w:r>
      <w:r>
        <w:rPr>
          <w:rFonts w:hint="eastAsia" w:ascii="宋体" w:hAnsi="宋体" w:eastAsia="宋体" w:cs="宋体"/>
          <w:sz w:val="24"/>
          <w:szCs w:val="24"/>
        </w:rPr>
        <w:t>=0.5066</w:t>
      </w:r>
      <w:r>
        <w:rPr>
          <w:rFonts w:hint="eastAsia" w:ascii="宋体" w:hAnsi="宋体" w:eastAsia="宋体" w:cs="宋体"/>
          <w:sz w:val="24"/>
          <w:szCs w:val="24"/>
        </w:rPr>
        <w:drawing>
          <wp:inline distT="0" distB="0" distL="0" distR="0">
            <wp:extent cx="161925" cy="190500"/>
            <wp:effectExtent l="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9"/>
                    <a:stretch>
                      <a:fillRect/>
                    </a:stretch>
                  </pic:blipFill>
                  <pic:spPr>
                    <a:xfrm>
                      <a:off x="0" y="0"/>
                      <a:ext cx="161925" cy="190500"/>
                    </a:xfrm>
                    <a:prstGeom prst="rect">
                      <a:avLst/>
                    </a:prstGeom>
                  </pic:spPr>
                </pic:pic>
              </a:graphicData>
            </a:graphic>
          </wp:inline>
        </w:drawing>
      </w:r>
      <w:r>
        <w:rPr>
          <w:rFonts w:hint="eastAsia" w:ascii="宋体" w:hAnsi="宋体" w:eastAsia="宋体" w:cs="宋体"/>
          <w:sz w:val="24"/>
          <w:szCs w:val="24"/>
        </w:rPr>
        <w:t>0.00239</w:t>
      </w:r>
    </w:p>
    <w:p w14:paraId="451853C3">
      <w:pPr>
        <w:spacing w:line="240" w:lineRule="auto"/>
        <w:ind w:firstLineChars="50"/>
        <w:jc w:val="left"/>
        <w:rPr>
          <w:rFonts w:hint="eastAsia" w:ascii="宋体" w:hAnsi="宋体" w:eastAsia="宋体" w:cs="宋体"/>
          <w:sz w:val="24"/>
          <w:szCs w:val="24"/>
        </w:rPr>
      </w:pPr>
      <w:r>
        <w:rPr>
          <w:rFonts w:hint="eastAsia" w:ascii="宋体" w:hAnsi="宋体" w:eastAsia="宋体" w:cs="宋体"/>
          <w:sz w:val="24"/>
          <w:szCs w:val="24"/>
        </w:rPr>
        <w:t>置信区间为：（0.5066</w:t>
      </w:r>
      <w:r>
        <w:rPr>
          <w:rFonts w:hint="eastAsia" w:ascii="宋体" w:hAnsi="宋体" w:eastAsia="宋体" w:cs="宋体"/>
          <w:sz w:val="24"/>
          <w:szCs w:val="24"/>
        </w:rPr>
        <w:drawing>
          <wp:inline distT="0" distB="0" distL="0" distR="0">
            <wp:extent cx="161925" cy="190500"/>
            <wp:effectExtent l="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9"/>
                    <a:stretch>
                      <a:fillRect/>
                    </a:stretch>
                  </pic:blipFill>
                  <pic:spPr>
                    <a:xfrm>
                      <a:off x="0" y="0"/>
                      <a:ext cx="161925" cy="190500"/>
                    </a:xfrm>
                    <a:prstGeom prst="rect">
                      <a:avLst/>
                    </a:prstGeom>
                  </pic:spPr>
                </pic:pic>
              </a:graphicData>
            </a:graphic>
          </wp:inline>
        </w:drawing>
      </w:r>
      <w:r>
        <w:rPr>
          <w:rFonts w:hint="eastAsia" w:ascii="宋体" w:hAnsi="宋体" w:eastAsia="宋体" w:cs="宋体"/>
          <w:sz w:val="24"/>
          <w:szCs w:val="24"/>
        </w:rPr>
        <w:t>0.00239）</w:t>
      </w:r>
    </w:p>
    <w:p w14:paraId="40694A80">
      <w:pPr>
        <w:rPr>
          <w:rFonts w:hint="eastAsia" w:ascii="宋体" w:hAnsi="宋体" w:eastAsia="宋体" w:cs="宋体"/>
          <w:sz w:val="24"/>
          <w:szCs w:val="24"/>
        </w:rPr>
      </w:pPr>
    </w:p>
    <w:p w14:paraId="7686E09F">
      <w:pPr>
        <w:tabs>
          <w:tab w:val="left" w:pos="1618"/>
        </w:tabs>
        <w:bidi w:val="0"/>
        <w:jc w:val="left"/>
        <w:rPr>
          <w:rFonts w:hint="eastAsia" w:eastAsia="宋体"/>
          <w:lang w:val="en-US" w:eastAsia="zh-CN"/>
        </w:rPr>
      </w:pPr>
    </w:p>
    <w:sectPr>
      <w:pgSz w:w="23800" w:h="16820" w:orient="landscape"/>
      <w:pgMar w:top="0" w:right="0" w:bottom="0" w:left="660"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34B17DC9-A1FD-4F49-91ED-CCC7EF4FA39A}"/>
  </w:font>
  <w:font w:name="宋体">
    <w:panose1 w:val="02010600030101010101"/>
    <w:charset w:val="86"/>
    <w:family w:val="auto"/>
    <w:pitch w:val="default"/>
    <w:sig w:usb0="00000203" w:usb1="288F0000" w:usb2="00000006" w:usb3="00000000" w:csb0="00040001" w:csb1="00000000"/>
    <w:embedRegular r:id="rId2" w:fontKey="{B6B88224-3C8D-4D04-8B54-AD57D2B66562}"/>
  </w:font>
  <w:font w:name="Wingdings">
    <w:panose1 w:val="05000000000000000000"/>
    <w:charset w:val="02"/>
    <w:family w:val="auto"/>
    <w:pitch w:val="default"/>
    <w:sig w:usb0="00000000" w:usb1="00000000" w:usb2="00000000" w:usb3="00000000" w:csb0="80000000" w:csb1="00000000"/>
    <w:embedRegular r:id="rId3" w:fontKey="{380F2F48-3128-4BA7-928F-0AACA455C09E}"/>
  </w:font>
  <w:font w:name="Arial">
    <w:panose1 w:val="020B0604020202020204"/>
    <w:charset w:val="01"/>
    <w:family w:val="swiss"/>
    <w:pitch w:val="default"/>
    <w:sig w:usb0="E0002EFF" w:usb1="C000785B" w:usb2="00000009" w:usb3="00000000" w:csb0="400001FF" w:csb1="FFFF0000"/>
    <w:embedRegular r:id="rId4" w:fontKey="{ADB76178-75E5-484A-8A03-FDC8859BDDA5}"/>
  </w:font>
  <w:font w:name="黑体">
    <w:panose1 w:val="02010609060101010101"/>
    <w:charset w:val="86"/>
    <w:family w:val="auto"/>
    <w:pitch w:val="default"/>
    <w:sig w:usb0="800002BF" w:usb1="38CF7CFA" w:usb2="00000016" w:usb3="00000000" w:csb0="00040001" w:csb1="00000000"/>
    <w:embedRegular r:id="rId5" w:fontKey="{271DEC02-3B23-4D81-960E-AD7E50452C33}"/>
  </w:font>
  <w:font w:name="Courier New">
    <w:panose1 w:val="02070309020205020404"/>
    <w:charset w:val="01"/>
    <w:family w:val="modern"/>
    <w:pitch w:val="default"/>
    <w:sig w:usb0="E0002EFF" w:usb1="C0007843" w:usb2="00000009" w:usb3="00000000" w:csb0="400001FF" w:csb1="FFFF0000"/>
    <w:embedRegular r:id="rId6" w:fontKey="{0A85326D-1B75-40F3-A094-BCD89F0215CF}"/>
  </w:font>
  <w:font w:name="Symbol">
    <w:panose1 w:val="05050102010706020507"/>
    <w:charset w:val="02"/>
    <w:family w:val="roman"/>
    <w:pitch w:val="default"/>
    <w:sig w:usb0="00000000" w:usb1="00000000" w:usb2="00000000" w:usb3="00000000" w:csb0="80000000" w:csb1="00000000"/>
    <w:embedRegular r:id="rId7" w:fontKey="{42278492-E582-402C-974C-B1C957CF6A8F}"/>
  </w:font>
  <w:font w:name="Calibri">
    <w:panose1 w:val="020F0502020204030204"/>
    <w:charset w:val="00"/>
    <w:family w:val="swiss"/>
    <w:pitch w:val="default"/>
    <w:sig w:usb0="E4002EFF" w:usb1="C200247B" w:usb2="00000009" w:usb3="00000000" w:csb0="200001FF" w:csb1="00000000"/>
    <w:embedRegular r:id="rId8" w:fontKey="{3941546D-B722-46C6-99CF-C22583A069D2}"/>
  </w:font>
  <w:font w:name="Arial">
    <w:panose1 w:val="020B0604020202020204"/>
    <w:charset w:val="CC"/>
    <w:family w:val="swiss"/>
    <w:pitch w:val="default"/>
    <w:sig w:usb0="E0002EFF" w:usb1="C000785B" w:usb2="00000009" w:usb3="00000000" w:csb0="400001FF" w:csb1="FFFF0000"/>
    <w:embedRegular r:id="rId9" w:fontKey="{68CCCC1F-E282-47C8-BA9C-3144331C462B}"/>
  </w:font>
  <w:font w:name="等线">
    <w:panose1 w:val="02010600030101010101"/>
    <w:charset w:val="86"/>
    <w:family w:val="auto"/>
    <w:pitch w:val="default"/>
    <w:sig w:usb0="A00002BF" w:usb1="38CF7CFA" w:usb2="00000016" w:usb3="00000000" w:csb0="0004000F" w:csb1="00000000"/>
    <w:embedRegular r:id="rId10" w:fontKey="{16B73C44-1A39-42A0-88AF-107544D5F0E2}"/>
  </w:font>
  <w:font w:name="21">
    <w:altName w:val="Segoe Print"/>
    <w:panose1 w:val="00000000000000000000"/>
    <w:charset w:val="00"/>
    <w:family w:val="auto"/>
    <w:pitch w:val="default"/>
    <w:sig w:usb0="00000000" w:usb1="00000000" w:usb2="00000000" w:usb3="00000000" w:csb0="00000000" w:csb1="00000000"/>
    <w:embedRegular r:id="rId11" w:fontKey="{CDC212D7-35E9-4539-8718-72B161268455}"/>
  </w:font>
  <w:font w:name="Segoe Print">
    <w:panose1 w:val="02000600000000000000"/>
    <w:charset w:val="00"/>
    <w:family w:val="auto"/>
    <w:pitch w:val="default"/>
    <w:sig w:usb0="0000028F" w:usb1="00000000" w:usb2="00000000" w:usb3="00000000" w:csb0="2000009F" w:csb1="47010000"/>
    <w:embedRegular r:id="rId12" w:fontKey="{C4205C6A-BD53-4073-BF29-A591B404D80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6FAF5D"/>
    <w:multiLevelType w:val="singleLevel"/>
    <w:tmpl w:val="D96FAF5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documentProtection w:enforcement="0"/>
  <w:defaultTabStop w:val="708"/>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 w:val="4B4A16E6"/>
    <w:rsid w:val="5DC01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4294967295" w:semiHidden="0" w:name="heading 1"/>
    <w:lsdException w:unhideWhenUsed="0" w:uiPriority="4294967295" w:semiHidden="0" w:name="heading 2"/>
    <w:lsdException w:unhideWhenUsed="0" w:uiPriority="4294967295" w:semiHidden="0" w:name="heading 3"/>
    <w:lsdException w:unhideWhenUsed="0" w:uiPriority="4294967295" w:semiHidden="0" w:name="heading 4"/>
    <w:lsdException w:unhideWhenUsed="0" w:uiPriority="4294967295" w:semiHidden="0" w:name="heading 5"/>
    <w:lsdException w:unhideWhenUsed="0" w:uiPriority="4294967295" w:semiHidden="0" w:name="heading 6"/>
    <w:lsdException w:unhideWhenUsed="0" w:uiPriority="4294967295" w:semiHidden="0" w:name="heading 7"/>
    <w:lsdException w:unhideWhenUsed="0" w:uiPriority="4294967295" w:semiHidden="0" w:name="heading 8"/>
    <w:lsdException w:unhideWhenUsed="0" w:uiPriority="4294967295" w:semiHidden="0" w:name="heading 9"/>
    <w:lsdException w:unhideWhenUsed="0" w:uiPriority="4294967295" w:semiHidden="0" w:name="index 1"/>
    <w:lsdException w:unhideWhenUsed="0" w:uiPriority="4294967295" w:semiHidden="0" w:name="index 2"/>
    <w:lsdException w:unhideWhenUsed="0" w:uiPriority="4294967295" w:semiHidden="0" w:name="index 3"/>
    <w:lsdException w:unhideWhenUsed="0" w:uiPriority="4294967295" w:semiHidden="0" w:name="index 4"/>
    <w:lsdException w:unhideWhenUsed="0" w:uiPriority="4294967295" w:semiHidden="0" w:name="index 5"/>
    <w:lsdException w:unhideWhenUsed="0" w:uiPriority="4294967295" w:semiHidden="0" w:name="index 6"/>
    <w:lsdException w:unhideWhenUsed="0" w:uiPriority="4294967295" w:semiHidden="0" w:name="index 7"/>
    <w:lsdException w:unhideWhenUsed="0" w:uiPriority="4294967295" w:semiHidden="0" w:name="index 8"/>
    <w:lsdException w:unhideWhenUsed="0" w:uiPriority="4294967295" w:semiHidden="0" w:name="index 9"/>
    <w:lsdException w:unhideWhenUsed="0" w:uiPriority="4294967295" w:semiHidden="0" w:name="toc 1"/>
    <w:lsdException w:unhideWhenUsed="0" w:uiPriority="4294967295" w:semiHidden="0" w:name="toc 2"/>
    <w:lsdException w:unhideWhenUsed="0" w:uiPriority="4294967295" w:semiHidden="0" w:name="toc 3"/>
    <w:lsdException w:unhideWhenUsed="0" w:uiPriority="4294967295" w:semiHidden="0" w:name="toc 4"/>
    <w:lsdException w:unhideWhenUsed="0" w:uiPriority="4294967295" w:semiHidden="0" w:name="toc 5"/>
    <w:lsdException w:unhideWhenUsed="0" w:uiPriority="4294967295" w:semiHidden="0" w:name="toc 6"/>
    <w:lsdException w:unhideWhenUsed="0" w:uiPriority="4294967295" w:semiHidden="0" w:name="toc 7"/>
    <w:lsdException w:unhideWhenUsed="0" w:uiPriority="4294967295" w:semiHidden="0" w:name="toc 8"/>
    <w:lsdException w:unhideWhenUsed="0" w:uiPriority="4294967295" w:semiHidden="0" w:name="toc 9"/>
    <w:lsdException w:unhideWhenUsed="0" w:uiPriority="4294967295" w:semiHidden="0" w:name="Normal Indent"/>
    <w:lsdException w:unhideWhenUsed="0" w:uiPriority="4294967295" w:semiHidden="0" w:name="footnote text"/>
    <w:lsdException w:unhideWhenUsed="0" w:uiPriority="4294967295" w:semiHidden="0" w:name="annotation text"/>
    <w:lsdException w:unhideWhenUsed="0" w:uiPriority="4294967295" w:semiHidden="0" w:name="header"/>
    <w:lsdException w:unhideWhenUsed="0" w:uiPriority="4294967295" w:semiHidden="0" w:name="footer"/>
    <w:lsdException w:unhideWhenUsed="0" w:uiPriority="4294967295" w:semiHidden="0" w:name="index heading"/>
    <w:lsdException w:unhideWhenUsed="0" w:uiPriority="4294967295" w:semiHidden="0" w:name="caption"/>
    <w:lsdException w:unhideWhenUsed="0" w:uiPriority="4294967295" w:semiHidden="0" w:name="table of figures"/>
    <w:lsdException w:unhideWhenUsed="0" w:uiPriority="4294967295" w:semiHidden="0" w:name="envelope address"/>
    <w:lsdException w:unhideWhenUsed="0" w:uiPriority="4294967295" w:semiHidden="0" w:name="envelope return"/>
    <w:lsdException w:unhideWhenUsed="0" w:uiPriority="4294967295" w:semiHidden="0" w:name="footnote reference"/>
    <w:lsdException w:unhideWhenUsed="0" w:uiPriority="4294967295" w:semiHidden="0" w:name="annotation reference"/>
    <w:lsdException w:unhideWhenUsed="0" w:uiPriority="4294967295" w:semiHidden="0" w:name="line number"/>
    <w:lsdException w:unhideWhenUsed="0" w:uiPriority="4294967295" w:semiHidden="0" w:name="page number"/>
    <w:lsdException w:unhideWhenUsed="0" w:uiPriority="4294967295" w:semiHidden="0" w:name="endnote reference"/>
    <w:lsdException w:unhideWhenUsed="0" w:uiPriority="4294967295" w:semiHidden="0" w:name="endnote text"/>
    <w:lsdException w:unhideWhenUsed="0" w:uiPriority="4294967295" w:semiHidden="0" w:name="table of authorities"/>
    <w:lsdException w:unhideWhenUsed="0" w:uiPriority="4294967295" w:semiHidden="0" w:name="macro"/>
    <w:lsdException w:unhideWhenUsed="0" w:uiPriority="4294967295" w:semiHidden="0" w:name="toa heading"/>
    <w:lsdException w:unhideWhenUsed="0" w:uiPriority="4294967295" w:semiHidden="0" w:name="List"/>
    <w:lsdException w:unhideWhenUsed="0" w:uiPriority="4294967295" w:semiHidden="0" w:name="List Bullet"/>
    <w:lsdException w:unhideWhenUsed="0" w:uiPriority="4294967295" w:semiHidden="0" w:name="List Number"/>
    <w:lsdException w:unhideWhenUsed="0" w:uiPriority="4294967295" w:semiHidden="0" w:name="List 2"/>
    <w:lsdException w:unhideWhenUsed="0" w:uiPriority="4294967295" w:semiHidden="0" w:name="List 3"/>
    <w:lsdException w:unhideWhenUsed="0" w:uiPriority="4294967295" w:semiHidden="0" w:name="List 4"/>
    <w:lsdException w:unhideWhenUsed="0" w:uiPriority="4294967295" w:semiHidden="0" w:name="List 5"/>
    <w:lsdException w:unhideWhenUsed="0" w:uiPriority="4294967295" w:semiHidden="0" w:name="List Bullet 2"/>
    <w:lsdException w:unhideWhenUsed="0" w:uiPriority="4294967295" w:semiHidden="0" w:name="List Bullet 3"/>
    <w:lsdException w:unhideWhenUsed="0" w:uiPriority="4294967295" w:semiHidden="0" w:name="List Bullet 4"/>
    <w:lsdException w:unhideWhenUsed="0" w:uiPriority="4294967295" w:semiHidden="0" w:name="List Bullet 5"/>
    <w:lsdException w:unhideWhenUsed="0" w:uiPriority="4294967295" w:semiHidden="0" w:name="List Number 2"/>
    <w:lsdException w:unhideWhenUsed="0" w:uiPriority="4294967295" w:semiHidden="0" w:name="List Number 3"/>
    <w:lsdException w:unhideWhenUsed="0" w:uiPriority="4294967295" w:semiHidden="0" w:name="List Number 4"/>
    <w:lsdException w:unhideWhenUsed="0" w:uiPriority="4294967295" w:semiHidden="0" w:name="List Number 5"/>
    <w:lsdException w:unhideWhenUsed="0" w:uiPriority="4294967295" w:semiHidden="0" w:name="Title"/>
    <w:lsdException w:unhideWhenUsed="0" w:uiPriority="4294967295" w:semiHidden="0" w:name="Closing"/>
    <w:lsdException w:unhideWhenUsed="0" w:uiPriority="4294967295" w:semiHidden="0" w:name="Signature"/>
    <w:lsdException w:unhideWhenUsed="0" w:uiPriority="0" w:name="Default Paragraph Font"/>
    <w:lsdException w:unhideWhenUsed="0" w:uiPriority="4294967295" w:semiHidden="0" w:name="Body Text"/>
    <w:lsdException w:unhideWhenUsed="0" w:uiPriority="4294967295" w:semiHidden="0" w:name="Body Text Indent"/>
    <w:lsdException w:unhideWhenUsed="0" w:uiPriority="4294967295" w:semiHidden="0" w:name="List Continue"/>
    <w:lsdException w:unhideWhenUsed="0" w:uiPriority="4294967295" w:semiHidden="0" w:name="List Continue 2"/>
    <w:lsdException w:unhideWhenUsed="0" w:uiPriority="4294967295" w:semiHidden="0" w:name="List Continue 3"/>
    <w:lsdException w:unhideWhenUsed="0" w:uiPriority="4294967295" w:semiHidden="0" w:name="List Continue 4"/>
    <w:lsdException w:unhideWhenUsed="0" w:uiPriority="4294967295" w:semiHidden="0" w:name="List Continue 5"/>
    <w:lsdException w:unhideWhenUsed="0" w:uiPriority="4294967295" w:semiHidden="0" w:name="Message Header"/>
    <w:lsdException w:unhideWhenUsed="0" w:uiPriority="4294967295" w:semiHidden="0" w:name="Subtitle"/>
    <w:lsdException w:unhideWhenUsed="0" w:uiPriority="4294967295" w:semiHidden="0" w:name="Salutation"/>
    <w:lsdException w:unhideWhenUsed="0" w:uiPriority="4294967295" w:semiHidden="0" w:name="Date"/>
    <w:lsdException w:unhideWhenUsed="0" w:uiPriority="4294967295" w:semiHidden="0" w:name="Body Text First Indent"/>
    <w:lsdException w:unhideWhenUsed="0" w:uiPriority="4294967295" w:semiHidden="0" w:name="Body Text First Indent 2"/>
    <w:lsdException w:unhideWhenUsed="0" w:uiPriority="4294967295" w:semiHidden="0" w:name="Note Heading"/>
    <w:lsdException w:unhideWhenUsed="0" w:uiPriority="4294967295" w:semiHidden="0" w:name="Body Text 2"/>
    <w:lsdException w:unhideWhenUsed="0" w:uiPriority="4294967295" w:semiHidden="0" w:name="Body Text 3"/>
    <w:lsdException w:unhideWhenUsed="0" w:uiPriority="4294967295" w:semiHidden="0" w:name="Body Text Indent 2"/>
    <w:lsdException w:unhideWhenUsed="0" w:uiPriority="4294967295" w:semiHidden="0" w:name="Body Text Indent 3"/>
    <w:lsdException w:unhideWhenUsed="0" w:uiPriority="4294967295" w:semiHidden="0" w:name="Block Text"/>
    <w:lsdException w:unhideWhenUsed="0" w:uiPriority="4294967295" w:semiHidden="0" w:name="Hyperlink"/>
    <w:lsdException w:unhideWhenUsed="0" w:uiPriority="4294967295" w:semiHidden="0" w:name="FollowedHyperlink"/>
    <w:lsdException w:unhideWhenUsed="0" w:uiPriority="4294967295" w:semiHidden="0" w:name="Strong"/>
    <w:lsdException w:unhideWhenUsed="0" w:uiPriority="4294967295" w:semiHidden="0" w:name="Emphasis"/>
    <w:lsdException w:unhideWhenUsed="0" w:uiPriority="4294967295" w:semiHidden="0" w:name="Document Map"/>
    <w:lsdException w:unhideWhenUsed="0" w:uiPriority="4294967295" w:semiHidden="0" w:name="Plain Text"/>
    <w:lsdException w:unhideWhenUsed="0" w:uiPriority="4294967295" w:semiHidden="0" w:name="E-mail Signature"/>
    <w:lsdException w:unhideWhenUsed="0" w:uiPriority="4294967295" w:semiHidden="0" w:name="Normal (Web)"/>
    <w:lsdException w:unhideWhenUsed="0" w:uiPriority="4294967295" w:semiHidden="0" w:name="HTML Acronym"/>
    <w:lsdException w:unhideWhenUsed="0" w:uiPriority="4294967295" w:semiHidden="0" w:name="HTML Address"/>
    <w:lsdException w:unhideWhenUsed="0" w:uiPriority="4294967295" w:semiHidden="0" w:name="HTML Cite"/>
    <w:lsdException w:unhideWhenUsed="0" w:uiPriority="4294967295" w:semiHidden="0" w:name="HTML Code"/>
    <w:lsdException w:unhideWhenUsed="0" w:uiPriority="4294967295" w:semiHidden="0" w:name="HTML Definition"/>
    <w:lsdException w:unhideWhenUsed="0" w:uiPriority="4294967295" w:semiHidden="0" w:name="HTML Keyboard"/>
    <w:lsdException w:unhideWhenUsed="0" w:uiPriority="4294967295" w:semiHidden="0" w:name="HTML Preformatted"/>
    <w:lsdException w:unhideWhenUsed="0" w:uiPriority="4294967295" w:semiHidden="0" w:name="HTML Sample"/>
    <w:lsdException w:unhideWhenUsed="0" w:uiPriority="4294967295" w:semiHidden="0" w:name="HTML Typewriter"/>
    <w:lsdException w:unhideWhenUsed="0" w:uiPriority="4294967295" w:semiHidden="0" w:name="HTML Variable"/>
    <w:lsdException w:unhideWhenUsed="0" w:uiPriority="4294967295" w:semiHidden="0" w:name="Normal Table"/>
    <w:lsdException w:unhideWhenUsed="0" w:uiPriority="4294967295" w:semiHidden="0" w:name="annotation subject"/>
    <w:lsdException w:unhideWhenUsed="0" w:uiPriority="0" w:name="No List"/>
    <w:lsdException w:unhideWhenUsed="0" w:uiPriority="4294967295" w:semiHidden="0" w:name="Table Simple 1"/>
    <w:lsdException w:unhideWhenUsed="0" w:uiPriority="4294967295" w:semiHidden="0" w:name="Table Simple 2"/>
    <w:lsdException w:unhideWhenUsed="0" w:uiPriority="4294967295" w:semiHidden="0" w:name="Table Simple 3"/>
    <w:lsdException w:unhideWhenUsed="0" w:uiPriority="4294967295" w:semiHidden="0" w:name="Table Classic 1"/>
    <w:lsdException w:unhideWhenUsed="0" w:uiPriority="4294967295" w:semiHidden="0" w:name="Table Classic 2"/>
    <w:lsdException w:unhideWhenUsed="0" w:uiPriority="4294967295" w:semiHidden="0" w:name="Table Classic 3"/>
    <w:lsdException w:unhideWhenUsed="0" w:uiPriority="4294967295" w:semiHidden="0" w:name="Table Classic 4"/>
    <w:lsdException w:unhideWhenUsed="0" w:uiPriority="4294967295" w:semiHidden="0" w:name="Table Colorful 1"/>
    <w:lsdException w:unhideWhenUsed="0" w:uiPriority="4294967295" w:semiHidden="0" w:name="Table Colorful 2"/>
    <w:lsdException w:unhideWhenUsed="0" w:uiPriority="4294967295" w:semiHidden="0" w:name="Table Colorful 3"/>
    <w:lsdException w:unhideWhenUsed="0" w:uiPriority="4294967295" w:semiHidden="0" w:name="Table Columns 1"/>
    <w:lsdException w:unhideWhenUsed="0" w:uiPriority="4294967295" w:semiHidden="0" w:name="Table Columns 2"/>
    <w:lsdException w:unhideWhenUsed="0" w:uiPriority="4294967295" w:semiHidden="0" w:name="Table Columns 3"/>
    <w:lsdException w:unhideWhenUsed="0" w:uiPriority="4294967295" w:semiHidden="0" w:name="Table Columns 4"/>
    <w:lsdException w:unhideWhenUsed="0" w:uiPriority="4294967295" w:semiHidden="0" w:name="Table Columns 5"/>
    <w:lsdException w:unhideWhenUsed="0" w:uiPriority="4294967295" w:semiHidden="0" w:name="Table Grid 1"/>
    <w:lsdException w:unhideWhenUsed="0" w:uiPriority="4294967295" w:semiHidden="0" w:name="Table Grid 2"/>
    <w:lsdException w:unhideWhenUsed="0" w:uiPriority="4294967295" w:semiHidden="0" w:name="Table Grid 3"/>
    <w:lsdException w:unhideWhenUsed="0" w:uiPriority="4294967295" w:semiHidden="0" w:name="Table Grid 4"/>
    <w:lsdException w:unhideWhenUsed="0" w:uiPriority="4294967295" w:semiHidden="0" w:name="Table Grid 5"/>
    <w:lsdException w:unhideWhenUsed="0" w:uiPriority="4294967295" w:semiHidden="0" w:name="Table Grid 6"/>
    <w:lsdException w:unhideWhenUsed="0" w:uiPriority="4294967295" w:semiHidden="0" w:name="Table Grid 7"/>
    <w:lsdException w:unhideWhenUsed="0" w:uiPriority="4294967295" w:semiHidden="0" w:name="Table Grid 8"/>
    <w:lsdException w:unhideWhenUsed="0" w:uiPriority="4294967295" w:semiHidden="0" w:name="Table List 1"/>
    <w:lsdException w:unhideWhenUsed="0" w:uiPriority="4294967295" w:semiHidden="0" w:name="Table List 2"/>
    <w:lsdException w:unhideWhenUsed="0" w:uiPriority="4294967295" w:semiHidden="0" w:name="Table List 3"/>
    <w:lsdException w:unhideWhenUsed="0" w:uiPriority="4294967295" w:semiHidden="0" w:name="Table List 4"/>
    <w:lsdException w:unhideWhenUsed="0" w:uiPriority="4294967295" w:semiHidden="0" w:name="Table List 5"/>
    <w:lsdException w:unhideWhenUsed="0" w:uiPriority="4294967295" w:semiHidden="0" w:name="Table List 6"/>
    <w:lsdException w:unhideWhenUsed="0" w:uiPriority="4294967295" w:semiHidden="0" w:name="Table List 7"/>
    <w:lsdException w:unhideWhenUsed="0" w:uiPriority="4294967295" w:semiHidden="0" w:name="Table List 8"/>
    <w:lsdException w:unhideWhenUsed="0" w:uiPriority="4294967295" w:semiHidden="0" w:name="Table 3D effects 1"/>
    <w:lsdException w:unhideWhenUsed="0" w:uiPriority="4294967295" w:semiHidden="0" w:name="Table 3D effects 2"/>
    <w:lsdException w:unhideWhenUsed="0" w:uiPriority="4294967295" w:semiHidden="0" w:name="Table 3D effects 3"/>
    <w:lsdException w:unhideWhenUsed="0" w:uiPriority="4294967295" w:semiHidden="0" w:name="Table Contemporary"/>
    <w:lsdException w:unhideWhenUsed="0" w:uiPriority="4294967295" w:semiHidden="0" w:name="Table Elegant"/>
    <w:lsdException w:unhideWhenUsed="0" w:uiPriority="4294967295" w:semiHidden="0" w:name="Table Professional"/>
    <w:lsdException w:unhideWhenUsed="0" w:uiPriority="4294967295" w:semiHidden="0" w:name="Table Subtle 1"/>
    <w:lsdException w:unhideWhenUsed="0" w:uiPriority="4294967295" w:semiHidden="0" w:name="Table Subtle 2"/>
    <w:lsdException w:unhideWhenUsed="0" w:uiPriority="4294967295" w:semiHidden="0" w:name="Table Web 1"/>
    <w:lsdException w:unhideWhenUsed="0" w:uiPriority="4294967295" w:semiHidden="0" w:name="Table Web 2"/>
    <w:lsdException w:unhideWhenUsed="0" w:uiPriority="4294967295" w:semiHidden="0" w:name="Table Web 3"/>
    <w:lsdException w:unhideWhenUsed="0" w:uiPriority="4294967295" w:semiHidden="0" w:name="Balloon Text"/>
    <w:lsdException w:unhideWhenUsed="0" w:uiPriority="4294967295" w:semiHidden="0" w:name="Table Grid"/>
    <w:lsdException w:unhideWhenUsed="0" w:uiPriority="4294967295"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
    <w:uiPriority w:val="0"/>
    <w:pPr>
      <w:spacing w:before="120" w:after="240"/>
      <w:jc w:val="both"/>
    </w:pPr>
    <w:rPr>
      <w:sz w:val="22"/>
      <w:szCs w:val="22"/>
      <w:lang w:val="en-US" w:eastAsia="en-US" w:bidi="ar-SA"/>
    </w:rPr>
  </w:style>
  <w:style w:type="character" w:default="1" w:styleId="3">
    <w:name w:val="Default Paragraph Font"/>
    <w:link w:val="1"/>
    <w:semiHidden/>
    <w:uiPriority w:val="0"/>
  </w:style>
  <w:style w:type="table" w:default="1" w:styleId="2">
    <w:name w:val="Normal Table"/>
    <w:uiPriority w:val="4294967295"/>
    <w:tblPr>
      <w:tblCellMar>
        <w:top w:w="0" w:type="dxa"/>
        <w:left w:w="108" w:type="dxa"/>
        <w:bottom w:w="0" w:type="dxa"/>
        <w:right w:w="108" w:type="dxa"/>
      </w:tblCellMar>
    </w:tblPr>
  </w:style>
  <w:style w:type="paragraph" w:default="1" w:styleId="5">
    <w:name w:val="No List"/>
    <w:semiHidden/>
    <w:uiPriority w:val="0"/>
    <w:rPr>
      <w:sz w:val="21"/>
      <w:szCs w:val="22"/>
    </w:rPr>
  </w:style>
  <w:style w:type="table" w:customStyle="1" w:styleId="4">
    <w:name w:val="Table Normal"/>
    <w:semiHidden/>
    <w:uiPriority w:val="0"/>
    <w:tblPr>
      <w:tblCellMar>
        <w:top w:w="0" w:type="dxa"/>
        <w:left w:w="108"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34"/>
    <customShpInfo spid="_x0000_s1035"/>
    <customShpInfo spid="_x0000_s1038"/>
    <customShpInfo spid="_x0000_s1040"/>
    <customShpInfo spid="_x0000_s10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Aspose</Company>
  <Pages>4</Pages>
  <Words>2135</Words>
  <Characters>3275</Characters>
  <Lines>206</Lines>
  <Paragraphs>206</Paragraphs>
  <TotalTime>4</TotalTime>
  <ScaleCrop>false</ScaleCrop>
  <LinksUpToDate>false</LinksUpToDate>
  <CharactersWithSpaces>3608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2026-01-15T15:18:00Z</dcterms:created>
  <dc:creator>Administrator</dc:creator>
  <cp:lastModifiedBy>育华教育叶燮燮</cp:lastModifiedBy>
  <dcterms:modified xsi:type="dcterms:W3CDTF">2026-01-15T07:23:16Z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eyJoZGlkIjoiZDAxOGQyZjRjY2ZhMTJlYmYwN2M1MmQ4MjlmMDk1OTYiLCJ1c2VySWQiOiIzNjI0MjU4ODQifQ==</vt:lpwstr>
  </property>
  <property fmtid="{D5CDD505-2E9C-101B-9397-08002B2CF9AE}" pid="3" name="KSOProductBuildVer">
    <vt:lpwstr>2052-12.1.0.24034</vt:lpwstr>
  </property>
  <property fmtid="{D5CDD505-2E9C-101B-9397-08002B2CF9AE}" pid="4" name="ICV">
    <vt:lpwstr>C9CCDB0C4CFC464580F40B48831A7D44_12</vt:lpwstr>
  </property>
</Properties>
</file>